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54" w:rsidRDefault="0057055A" w:rsidP="00B14654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2946954</wp:posOffset>
            </wp:positionH>
            <wp:positionV relativeFrom="paragraph">
              <wp:posOffset>-223979</wp:posOffset>
            </wp:positionV>
            <wp:extent cx="676261" cy="79766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61" cy="797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654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 xml:space="preserve">     </w:t>
      </w:r>
      <w:r w:rsidR="00B14654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    </w:t>
      </w:r>
      <w:r w:rsidR="00B14654"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B14654" w:rsidRDefault="0057055A" w:rsidP="00B14654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  <w:r w:rsidR="00B14654"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B14654" w:rsidRDefault="00B14654" w:rsidP="00B14654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14654" w:rsidRDefault="00B14654" w:rsidP="00B14654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14654" w:rsidRDefault="00850321" w:rsidP="001473C0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</w:t>
      </w:r>
      <w:r w:rsidR="001473C0">
        <w:rPr>
          <w:rFonts w:ascii="Arial" w:hAnsi="Arial" w:cs="Arial"/>
        </w:rPr>
        <w:t xml:space="preserve"> </w:t>
      </w:r>
      <w:r w:rsidR="0057055A">
        <w:rPr>
          <w:rFonts w:ascii="Arial" w:hAnsi="Arial" w:cs="Arial"/>
        </w:rPr>
        <w:t xml:space="preserve"> </w:t>
      </w:r>
      <w:r w:rsidR="001473C0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="0057055A">
        <w:rPr>
          <w:rFonts w:ascii="Arial" w:hAnsi="Arial" w:cs="Arial"/>
          <w:b w:val="0"/>
        </w:rPr>
        <w:t xml:space="preserve">          </w:t>
      </w:r>
      <w:r w:rsidR="00B14654">
        <w:rPr>
          <w:rFonts w:ascii="Arial" w:hAnsi="Arial" w:cs="Arial"/>
          <w:b w:val="0"/>
        </w:rPr>
        <w:t>_____________________________________________________________________</w:t>
      </w:r>
    </w:p>
    <w:p w:rsidR="00B14654" w:rsidRDefault="00B14654" w:rsidP="00B14654">
      <w:pPr>
        <w:rPr>
          <w:rFonts w:ascii="Times New Roman" w:hAnsi="Times New Roman" w:cs="Times New Roman"/>
          <w:sz w:val="28"/>
          <w:szCs w:val="28"/>
        </w:rPr>
      </w:pPr>
    </w:p>
    <w:p w:rsidR="0015365D" w:rsidRPr="0057055A" w:rsidRDefault="00B14654" w:rsidP="0057055A">
      <w:pPr>
        <w:rPr>
          <w:rFonts w:ascii="Times New Roman" w:hAnsi="Times New Roman" w:cs="Times New Roman"/>
          <w:sz w:val="28"/>
          <w:szCs w:val="28"/>
        </w:rPr>
      </w:pPr>
      <w:r w:rsidRPr="0057055A">
        <w:rPr>
          <w:rFonts w:ascii="Times New Roman" w:hAnsi="Times New Roman" w:cs="Times New Roman"/>
          <w:sz w:val="28"/>
          <w:szCs w:val="28"/>
        </w:rPr>
        <w:t xml:space="preserve">        </w:t>
      </w:r>
      <w:r w:rsidR="005705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3C0">
        <w:rPr>
          <w:rFonts w:ascii="Times New Roman" w:hAnsi="Times New Roman" w:cs="Times New Roman"/>
          <w:sz w:val="28"/>
          <w:szCs w:val="28"/>
        </w:rPr>
        <w:t xml:space="preserve"> </w:t>
      </w:r>
      <w:r w:rsidR="00850321">
        <w:rPr>
          <w:rFonts w:ascii="Times New Roman" w:hAnsi="Times New Roman" w:cs="Times New Roman"/>
          <w:sz w:val="28"/>
          <w:szCs w:val="28"/>
        </w:rPr>
        <w:t xml:space="preserve">23.01. </w:t>
      </w:r>
      <w:r w:rsidR="0057055A" w:rsidRPr="0057055A">
        <w:rPr>
          <w:rFonts w:ascii="Times New Roman" w:hAnsi="Times New Roman" w:cs="Times New Roman"/>
          <w:sz w:val="28"/>
          <w:szCs w:val="28"/>
        </w:rPr>
        <w:t>2017</w:t>
      </w:r>
      <w:r w:rsidRPr="0057055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57055A">
        <w:rPr>
          <w:rFonts w:ascii="Times New Roman" w:hAnsi="Times New Roman" w:cs="Times New Roman"/>
          <w:sz w:val="28"/>
          <w:szCs w:val="28"/>
        </w:rPr>
        <w:t xml:space="preserve">  </w:t>
      </w:r>
      <w:r w:rsidR="0057055A" w:rsidRPr="0057055A">
        <w:rPr>
          <w:rFonts w:ascii="Times New Roman" w:hAnsi="Times New Roman" w:cs="Times New Roman"/>
          <w:sz w:val="28"/>
          <w:szCs w:val="28"/>
        </w:rPr>
        <w:t xml:space="preserve"> </w:t>
      </w:r>
      <w:r w:rsidR="0057055A">
        <w:rPr>
          <w:rFonts w:ascii="Times New Roman" w:hAnsi="Times New Roman" w:cs="Times New Roman"/>
          <w:sz w:val="28"/>
          <w:szCs w:val="28"/>
        </w:rPr>
        <w:t xml:space="preserve"> </w:t>
      </w:r>
      <w:r w:rsidR="0057055A" w:rsidRPr="0057055A">
        <w:rPr>
          <w:rFonts w:ascii="Times New Roman" w:hAnsi="Times New Roman" w:cs="Times New Roman"/>
          <w:sz w:val="28"/>
          <w:szCs w:val="28"/>
        </w:rPr>
        <w:t xml:space="preserve"> </w:t>
      </w:r>
      <w:r w:rsidR="001473C0">
        <w:rPr>
          <w:rFonts w:ascii="Times New Roman" w:hAnsi="Times New Roman" w:cs="Times New Roman"/>
          <w:sz w:val="28"/>
          <w:szCs w:val="28"/>
        </w:rPr>
        <w:t xml:space="preserve">  </w:t>
      </w:r>
      <w:r w:rsidR="0057055A" w:rsidRPr="0057055A">
        <w:rPr>
          <w:rFonts w:ascii="Times New Roman" w:hAnsi="Times New Roman" w:cs="Times New Roman"/>
          <w:sz w:val="28"/>
          <w:szCs w:val="28"/>
        </w:rPr>
        <w:t xml:space="preserve"> </w:t>
      </w:r>
      <w:r w:rsidR="001473C0">
        <w:rPr>
          <w:rFonts w:ascii="Times New Roman" w:hAnsi="Times New Roman" w:cs="Times New Roman"/>
          <w:sz w:val="28"/>
          <w:szCs w:val="28"/>
        </w:rPr>
        <w:t xml:space="preserve">  №</w:t>
      </w:r>
      <w:r w:rsidR="00850321">
        <w:rPr>
          <w:rFonts w:ascii="Times New Roman" w:hAnsi="Times New Roman" w:cs="Times New Roman"/>
          <w:sz w:val="28"/>
          <w:szCs w:val="28"/>
        </w:rPr>
        <w:t xml:space="preserve"> 06</w:t>
      </w:r>
    </w:p>
    <w:p w:rsidR="0015365D" w:rsidRP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Об утверждении Программы по противодействию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="007E675C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экстремизма</w:t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 и </w:t>
      </w:r>
      <w:r w:rsidR="007E675C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профилактике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 тер</w:t>
      </w:r>
      <w:r w:rsidR="0057055A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роризма на территории Копкульского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 сельсовета Купи</w:t>
      </w:r>
      <w:r w:rsidR="0057055A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н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ского района Новосибирской области на 2017-2020 годы</w:t>
      </w:r>
    </w:p>
    <w:p w:rsid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</w:t>
      </w:r>
      <w:r w:rsidR="0057055A">
        <w:rPr>
          <w:rFonts w:ascii="Times New Roman" w:eastAsia="Times New Roman" w:hAnsi="Times New Roman" w:cs="Times New Roman"/>
          <w:color w:val="252519"/>
          <w:sz w:val="28"/>
          <w:szCs w:val="28"/>
        </w:rPr>
        <w:t>зму», администрация Копкульского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сельсовета</w:t>
      </w:r>
    </w:p>
    <w:p w:rsidR="0015365D" w:rsidRP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ПОСТАНОВЛЯЕТ:</w:t>
      </w:r>
    </w:p>
    <w:p w:rsidR="0015365D" w:rsidRPr="00C45FB6" w:rsidRDefault="0015365D" w:rsidP="00C45F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1. Утвердить муниципальную целевую программу «Противодействие экстремизму и профила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ктика тер</w:t>
      </w:r>
      <w:r w:rsidR="0057055A">
        <w:rPr>
          <w:rFonts w:ascii="Times New Roman" w:eastAsia="Times New Roman" w:hAnsi="Times New Roman" w:cs="Times New Roman"/>
          <w:color w:val="252519"/>
          <w:sz w:val="28"/>
          <w:szCs w:val="28"/>
        </w:rPr>
        <w:t>роризма на территории Копкульского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сельсовета Купинского района Новосибирской области на 2017 – 2020 </w:t>
      </w:r>
      <w:r w:rsidR="00C45FB6">
        <w:rPr>
          <w:rFonts w:ascii="Times New Roman" w:eastAsia="Times New Roman" w:hAnsi="Times New Roman" w:cs="Times New Roman"/>
          <w:color w:val="252519"/>
          <w:sz w:val="28"/>
          <w:szCs w:val="28"/>
        </w:rPr>
        <w:t>годы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».</w:t>
      </w:r>
      <w:r w:rsidR="0057055A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(приложение 1).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="00C45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55A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Кошелевой Г. А. </w:t>
      </w:r>
      <w:r w:rsidRPr="00256FF6"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F6">
        <w:rPr>
          <w:rFonts w:ascii="Times New Roman" w:hAnsi="Times New Roman" w:cs="Times New Roman"/>
          <w:sz w:val="28"/>
          <w:szCs w:val="28"/>
        </w:rPr>
        <w:t>постановление в муниципальных средствах массовой информации газете «Муниципальные ведомости», р</w:t>
      </w:r>
      <w:r w:rsidR="004F7968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FB6">
        <w:rPr>
          <w:rFonts w:ascii="Times New Roman" w:hAnsi="Times New Roman" w:cs="Times New Roman"/>
          <w:sz w:val="28"/>
          <w:szCs w:val="28"/>
        </w:rPr>
        <w:t xml:space="preserve"> 3</w:t>
      </w:r>
      <w:r w:rsidRPr="00E11B4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5365D" w:rsidRPr="00E11B4F" w:rsidRDefault="0015365D" w:rsidP="0015365D">
      <w:pPr>
        <w:rPr>
          <w:rFonts w:ascii="Times New Roman" w:hAnsi="Times New Roman" w:cs="Times New Roman"/>
          <w:sz w:val="28"/>
          <w:szCs w:val="28"/>
        </w:rPr>
      </w:pPr>
    </w:p>
    <w:p w:rsidR="00C45FB6" w:rsidRDefault="0057055A" w:rsidP="00153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Копкульского</w:t>
      </w:r>
      <w:r w:rsidR="0015365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 w:rsidR="004F7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 В. Сивак</w:t>
      </w:r>
    </w:p>
    <w:p w:rsidR="00C45FB6" w:rsidRDefault="00C45FB6" w:rsidP="0015365D">
      <w:pPr>
        <w:rPr>
          <w:rFonts w:ascii="Times New Roman" w:hAnsi="Times New Roman" w:cs="Times New Roman"/>
          <w:sz w:val="28"/>
          <w:szCs w:val="28"/>
        </w:rPr>
      </w:pPr>
    </w:p>
    <w:p w:rsidR="00C45FB6" w:rsidRDefault="00C45FB6" w:rsidP="0015365D">
      <w:pPr>
        <w:rPr>
          <w:rFonts w:ascii="Times New Roman" w:hAnsi="Times New Roman" w:cs="Times New Roman"/>
          <w:sz w:val="28"/>
          <w:szCs w:val="28"/>
        </w:rPr>
      </w:pPr>
    </w:p>
    <w:p w:rsidR="0057055A" w:rsidRDefault="0057055A" w:rsidP="0015365D">
      <w:pPr>
        <w:rPr>
          <w:rFonts w:ascii="Times New Roman" w:hAnsi="Times New Roman" w:cs="Times New Roman"/>
          <w:sz w:val="28"/>
          <w:szCs w:val="28"/>
        </w:rPr>
      </w:pPr>
    </w:p>
    <w:p w:rsidR="0057055A" w:rsidRDefault="0057055A" w:rsidP="0015365D">
      <w:pPr>
        <w:rPr>
          <w:rFonts w:ascii="Times New Roman" w:hAnsi="Times New Roman" w:cs="Times New Roman"/>
          <w:sz w:val="28"/>
          <w:szCs w:val="28"/>
        </w:rPr>
      </w:pPr>
    </w:p>
    <w:p w:rsidR="0057055A" w:rsidRDefault="0057055A" w:rsidP="0015365D">
      <w:pPr>
        <w:rPr>
          <w:rFonts w:ascii="Times New Roman" w:hAnsi="Times New Roman" w:cs="Times New Roman"/>
          <w:sz w:val="28"/>
          <w:szCs w:val="28"/>
        </w:rPr>
      </w:pPr>
    </w:p>
    <w:p w:rsidR="0015365D" w:rsidRPr="004F7968" w:rsidRDefault="0057055A" w:rsidP="00153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Кошелева Г. А. </w:t>
      </w:r>
    </w:p>
    <w:p w:rsidR="004F7968" w:rsidRPr="004F7968" w:rsidRDefault="0057055A" w:rsidP="007E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24-522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Приложение №1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к 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t>постановлению администрации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от </w:t>
      </w:r>
      <w:r w:rsidR="00850321">
        <w:rPr>
          <w:rFonts w:ascii="Times New Roman" w:eastAsia="Times New Roman" w:hAnsi="Times New Roman" w:cs="Times New Roman"/>
          <w:color w:val="252519"/>
          <w:sz w:val="24"/>
          <w:szCs w:val="24"/>
        </w:rPr>
        <w:t>23.01.</w:t>
      </w:r>
      <w:r w:rsidR="001473C0">
        <w:rPr>
          <w:rFonts w:ascii="Times New Roman" w:eastAsia="Times New Roman" w:hAnsi="Times New Roman" w:cs="Times New Roman"/>
          <w:color w:val="252519"/>
          <w:sz w:val="24"/>
          <w:szCs w:val="24"/>
        </w:rPr>
        <w:t>2017 г.    №</w:t>
      </w:r>
      <w:r w:rsidR="0085032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06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Муниципальная целевая программа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"Противодей</w:t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ствие экстремизму и профилактика</w:t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терроризма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</w:t>
      </w:r>
      <w:r w:rsidR="0057055A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на территории Копкульского </w:t>
      </w:r>
      <w:r w:rsidR="00C45FB6"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сельсовета Купинског</w:t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о района Новосибирской  области </w:t>
      </w:r>
      <w:r w:rsidR="00C45FB6"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на 2017-2020</w:t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годы"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EF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27"/>
        <w:gridCol w:w="7125"/>
      </w:tblGrid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Наименование 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Муниципальная целевая программа: 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"Противодействие экстремизму и профилактика террори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зма на территории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 на 2017-2020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годы"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Основание разработки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Заказчик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дминистрация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 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дминистрация 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Ф. И.О., должность, телефон представителя заказчика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Глав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 администрации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овета – Сивак Ольга Владимировна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, тел.  (8383</w:t>
            </w:r>
            <w:r w:rsidR="004F796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-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58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)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24</w:t>
            </w:r>
            <w:r w:rsidR="004F796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-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522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Цели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Противодействие терроризму и экстремизму и защита жизни граждан, проживающ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их на территории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Задачи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3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.Формирование толерантности и межэтнической культуры в молодежной среде, профилактика агрессивного поведения.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4.Информирование нас</w:t>
            </w:r>
            <w:r w:rsidR="0057055A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еления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 вопросам противодействия терроризму и экстремизму.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45FB6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2017-2020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годы.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Структура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1) Паспорт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3) Раздел 2. Основные цели и задачи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4) Раздел 3. Нормативное обеспечение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5) Раздел 4. Основные мероприятия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7) Раздел 6. Кадровая политика противодействия терроризму.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8) Раздел 7. Основные понятия.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Ожидаемые результаты от реализации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1.Обеспечение условий для успешной социокультурной адаптации молодежи.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Источники финансирования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9A277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Финансирование Программы осуществляется из б</w:t>
            </w:r>
            <w:r w:rsidR="00510FC2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юджета Копкульского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и других поступлений.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6C68C7" w:rsidRPr="00A62C81" w:rsidTr="00CB0CE3">
        <w:trPr>
          <w:trHeight w:val="1129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Управление программой и контроль за её реализацией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Контроль за выполнением настоящей Программы  осуществляет администраци</w:t>
            </w:r>
            <w:r w:rsidR="00510FC2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я Копкульского</w:t>
            </w:r>
            <w:r w:rsidR="009A277D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.  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Разработчик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510FC2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дминистрация Копкульского</w:t>
            </w:r>
            <w:r w:rsidR="009A277D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сельсовета Купинского района Новосибирской области.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 </w:t>
            </w:r>
          </w:p>
        </w:tc>
      </w:tr>
    </w:tbl>
    <w:p w:rsidR="00CB0CE3" w:rsidRDefault="00CB0CE3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4"/>
          <w:szCs w:val="24"/>
        </w:rPr>
      </w:pPr>
    </w:p>
    <w:p w:rsidR="009C4D7C" w:rsidRPr="00510FC2" w:rsidRDefault="006C68C7" w:rsidP="00510FC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4"/>
          <w:szCs w:val="24"/>
        </w:rPr>
      </w:pPr>
      <w:r w:rsidRPr="00510FC2">
        <w:rPr>
          <w:rFonts w:ascii="Times New Roman" w:eastAsia="Times New Roman" w:hAnsi="Times New Roman" w:cs="Times New Roman"/>
          <w:b/>
          <w:color w:val="252519"/>
          <w:sz w:val="24"/>
          <w:szCs w:val="24"/>
        </w:rPr>
        <w:lastRenderedPageBreak/>
        <w:t>Программа "Противодействие экстремизму и профилактика террори</w:t>
      </w:r>
      <w:r w:rsidR="00510FC2" w:rsidRPr="00510FC2">
        <w:rPr>
          <w:rFonts w:ascii="Times New Roman" w:eastAsia="Times New Roman" w:hAnsi="Times New Roman" w:cs="Times New Roman"/>
          <w:b/>
          <w:color w:val="252519"/>
          <w:sz w:val="24"/>
          <w:szCs w:val="24"/>
        </w:rPr>
        <w:t xml:space="preserve">зма на территории Копкульского </w:t>
      </w:r>
      <w:r w:rsidR="009A277D" w:rsidRPr="00510FC2">
        <w:rPr>
          <w:rFonts w:ascii="Times New Roman" w:eastAsia="Times New Roman" w:hAnsi="Times New Roman" w:cs="Times New Roman"/>
          <w:b/>
          <w:color w:val="252519"/>
          <w:sz w:val="24"/>
          <w:szCs w:val="24"/>
        </w:rPr>
        <w:t>сельсовета Купинского района Новосибирской области на 2017-2020</w:t>
      </w:r>
      <w:r w:rsidRPr="00510FC2">
        <w:rPr>
          <w:rFonts w:ascii="Times New Roman" w:eastAsia="Times New Roman" w:hAnsi="Times New Roman" w:cs="Times New Roman"/>
          <w:b/>
          <w:color w:val="252519"/>
          <w:sz w:val="24"/>
          <w:szCs w:val="24"/>
        </w:rPr>
        <w:t xml:space="preserve"> годы»</w:t>
      </w:r>
    </w:p>
    <w:p w:rsidR="006C68C7" w:rsidRPr="00A62C81" w:rsidRDefault="006C68C7" w:rsidP="009C4D7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="009C4D7C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</w:t>
      </w:r>
      <w:r w:rsidR="009C4D7C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1.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Содержание проблемы и обоснование необходимости её решения программными методами</w:t>
      </w:r>
    </w:p>
    <w:p w:rsidR="006C68C7" w:rsidRPr="00A62C81" w:rsidRDefault="006C68C7" w:rsidP="00CB0C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 экст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ремизма на территории Копкульского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мической ситуации в Копкульском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сельсовете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Программа является документом, открытым для внесения изменений и дополнениями.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         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Раздел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2.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Цели и задачи Программы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трации Копкульского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Основными задачами реализации Программы являются: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нормативно-правовое обеспечение антитеррористических действий;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анализ и учет опыта борьбы с терроризмом;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всестороннее обеспечение осуществляемых специальных и идеологических мероприятий;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неуклонное обеспечение неотвратимости наказания за террористические преступления в соответствии с законом.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утверждение основ гражданской идентичности, как начала, объединяющего всех ж</w:t>
      </w:r>
      <w:r w:rsid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ителей поселения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воспитание культуры толерантности и межнационального согласия;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достижение необходимого уровня правовой культуры граждан как основы толерантного сознания и поведения;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разработка и реализация в учреждениях дошкольного, начального, среднего обра</w:t>
      </w:r>
      <w:r w:rsid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зования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, направленных на формирование у подрастающего поколения позитивных установок на этническое многообразие.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Противодействие терроризму на территории 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Копкульского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осуществляется по следующим направлениям: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предупреждение (профилактика)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минимизация и (или) ликвидация последствий проявлений терроризма.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создание системы противодействия идеологии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усиление контроля за соблюдением административно-правовых режимов.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Предупреждение (профилактика) терроризма предполагает решение следующих задач: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в) улучшение социально-экономической, общественно-политической и правовой ситуации на территории;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е) разработка мер и осуществление профилактических мероприятий по противодействию терроризму на территории 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Копкульского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3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Нормативное обеспечение программы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Правовую основу для реализации программы определили: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Указ Президента Российской Федерации от 15.06. 2006. № 116 «О мерах по противодействию терроризму».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4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Основные мероприятия Программы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3.В сфере культуры и воспитании молодежи: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утверждение концепции многокультурности и многоукладности российской жизни;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развитие художественной самодеятельности на основе различных народных традиций и культурного наследия.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4.В сфере организации работы библиотеки: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5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Механизм реализации программы, включая организацию управления программой и контроль за ходом её реализации.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Общее управление реализацией программы и координацию деятельности исполнителей осуществляет антитеррористическая комис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сия Копкульского 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 Купинского района Новосибирской области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Исполнители программных мероприятий осуществляют текущее управление реализацией программных мероприятий.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Отчеты о ходе работ по целевой программе по результатам за год и за весь период действия программы подлежат утверждению по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становлением 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дми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нистрации  Копкульского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 Купинского района Новосибирской области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Контроль за реал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изацией программы осуще</w:t>
      </w:r>
      <w:r w:rsidR="00510FC2">
        <w:rPr>
          <w:rFonts w:ascii="Times New Roman" w:eastAsia="Times New Roman" w:hAnsi="Times New Roman" w:cs="Times New Roman"/>
          <w:color w:val="252519"/>
          <w:sz w:val="24"/>
          <w:szCs w:val="24"/>
        </w:rPr>
        <w:t>ствляет администрация  Копкульского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сельсовета Купинского района Новосибирской области.</w:t>
      </w:r>
    </w:p>
    <w:p w:rsidR="006C68C7" w:rsidRPr="00A62C81" w:rsidRDefault="005D344B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6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Кадровая политика противодействия терроризму</w:t>
      </w:r>
    </w:p>
    <w:p w:rsidR="008D2811" w:rsidRPr="008D2811" w:rsidRDefault="006C68C7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  <w:r w:rsidR="005D344B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а) подготовка и переподготовка сотрудников, участвующих в противодействии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</w:t>
      </w:r>
      <w:r w:rsidR="008D2811">
        <w:rPr>
          <w:rFonts w:ascii="Times New Roman" w:eastAsia="Times New Roman" w:hAnsi="Times New Roman" w:cs="Times New Roman"/>
          <w:color w:val="252519"/>
          <w:sz w:val="24"/>
          <w:szCs w:val="24"/>
        </w:rPr>
        <w:t>)</w:t>
      </w:r>
    </w:p>
    <w:p w:rsidR="008D2811" w:rsidRDefault="008D2811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sectPr w:rsidR="008D2811" w:rsidSect="008D2811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8D2811" w:rsidRDefault="008D2811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</w:p>
    <w:p w:rsidR="008D2811" w:rsidRDefault="008D2811" w:rsidP="004F7968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мероприятий 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по противодействию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экстремизму и профилактики тер</w:t>
      </w:r>
      <w:r w:rsidR="00510FC2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роризма на территории Копкульского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 сельсовета Купи</w:t>
      </w:r>
      <w:r w:rsidR="00510FC2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н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ского района Новосибирской области на 2017-2020 годы</w:t>
      </w:r>
    </w:p>
    <w:tbl>
      <w:tblPr>
        <w:tblW w:w="23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6773"/>
        <w:gridCol w:w="2466"/>
        <w:gridCol w:w="3615"/>
        <w:gridCol w:w="3221"/>
        <w:gridCol w:w="3508"/>
        <w:gridCol w:w="3508"/>
      </w:tblGrid>
      <w:tr w:rsidR="004F7968" w:rsidRPr="001D3021" w:rsidTr="005D344B">
        <w:trPr>
          <w:gridAfter w:val="3"/>
          <w:wAfter w:w="10237" w:type="dxa"/>
          <w:trHeight w:val="620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круглые столы,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4F7968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4F7968" w:rsidRPr="001D3021" w:rsidTr="005D344B">
        <w:trPr>
          <w:gridAfter w:val="3"/>
          <w:wAfter w:w="10237" w:type="dxa"/>
          <w:trHeight w:val="18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граждан, проживающих на территории поселения:</w:t>
            </w:r>
          </w:p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лиц, преступивших закон, стоящих  на учете в правоохранительных органах;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неблагополучных семей;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лиц, прибывших из мест лишения свободы;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иностранных граждан.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омиссия 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осуществлять  обход территории  поселения  на предмет выявления  и ликвидации последствий экстремистской деятельности, которые проявляются в виде нанесения на  сооружения символов и знаков экстремистской направленности (свастики, другие нацистские атрибутики).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женедельно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751763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4F796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751763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Оказывать социальную поддержку лицам, пострадавшим в результате террористического акта, с целью их социальной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F8346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Копкульского 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 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усилению безопасности жилых домов, учреждений,</w:t>
            </w:r>
          </w:p>
          <w:p w:rsidR="00577018" w:rsidRPr="001D3021" w:rsidRDefault="00577018" w:rsidP="008D2811">
            <w:pPr>
              <w:spacing w:before="20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 массового пребывания людей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Исключить  проведение массовых мероприятий без предварительного осмотра помещений  руководителем учреждения.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55C6B" w:rsidP="0057701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Копкульского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Сидоренко З. А.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сходы с  гражданами по самоохране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 домов и обучению действиям в случае пожара, обнаружения взрывных устройств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577018" w:rsidRPr="001D3021" w:rsidRDefault="00577018" w:rsidP="0057701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Сивак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осмотр по периодической проверке подвалов, чердаков и иных нежилых помещений на предмет предотвращения проникновения посторонних лиц.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раз в квартал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F8346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МУП ЖКХ «Копкульское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Чумакин А. А.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 сельсовета (техник землеустроитель Батракова С. Ю.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среди населения разъяснительной работы</w:t>
            </w:r>
          </w:p>
        </w:tc>
      </w:tr>
      <w:tr w:rsidR="004F7968" w:rsidRPr="001D3021" w:rsidTr="005D344B">
        <w:trPr>
          <w:gridAfter w:val="3"/>
          <w:wAfter w:w="10237" w:type="dxa"/>
          <w:trHeight w:val="180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751763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истрация Копкульского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Кошелева Г. А.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  <w:p w:rsidR="00577018" w:rsidRPr="00555C6B" w:rsidRDefault="00577018" w:rsidP="00555C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(специалист Кошелева Г.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Изготовление печатных памяток по тематике противодействия   экстремизму и </w:t>
            </w:r>
            <w:r w:rsidR="00F8346B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терроризму.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  подготовку проектов, изготовление, приобретение буклетов, памяток,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Кошелева Г. А.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случаи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4F796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968" w:rsidRPr="001D3021" w:rsidTr="005D344B">
        <w:trPr>
          <w:gridAfter w:val="3"/>
          <w:wAfter w:w="10237" w:type="dxa"/>
          <w:trHeight w:val="18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библиотеках, расположенных на территории поселения проводить социальные исследования методом опроса, анкетирования  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55C6B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 МКУ Копкульского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Сидоренко З. А.</w:t>
            </w:r>
          </w:p>
        </w:tc>
      </w:tr>
      <w:tr w:rsidR="004F7968" w:rsidRPr="001D3021" w:rsidTr="005D344B">
        <w:trPr>
          <w:gridAfter w:val="3"/>
          <w:wAfter w:w="10237" w:type="dxa"/>
          <w:trHeight w:val="340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мониторинга экстремистских настроений в молодёжной среде.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 МКУ Копкульского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«</w:t>
            </w:r>
            <w:r w:rsidR="00555C6B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Сидоренко З. А.</w:t>
            </w:r>
          </w:p>
        </w:tc>
      </w:tr>
      <w:tr w:rsidR="004F7968" w:rsidRPr="001D3021" w:rsidTr="005D344B">
        <w:trPr>
          <w:gridAfter w:val="3"/>
          <w:wAfter w:w="10237" w:type="dxa"/>
          <w:trHeight w:val="4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тематические мероприятия: конкурсы, викторины, 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555C6B" w:rsidRDefault="005D344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C6B" w:rsidRP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огласно плана работы КДЦ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D344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МК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Копкульского </w:t>
            </w:r>
            <w:r w:rsidR="00555C6B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 «КДЦ»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З. А.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8D2811">
            <w:pPr>
              <w:spacing w:before="20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 </w:t>
            </w:r>
            <w:r w:rsidRPr="001D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среди руководителей и работников организаций, учреждений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руководителям содержать в исправном состоянии ограждения по всему  периметру территорий организаций, учреждений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763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577018" w:rsidRPr="001D3021" w:rsidRDefault="00751763" w:rsidP="00F834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поселения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Сивак</w:t>
            </w:r>
          </w:p>
        </w:tc>
      </w:tr>
      <w:tr w:rsidR="004F7968" w:rsidRPr="001D3021" w:rsidTr="005D344B">
        <w:trPr>
          <w:gridAfter w:val="3"/>
          <w:wAfter w:w="10237" w:type="dxa"/>
          <w:trHeight w:val="129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обеспечить строгий контроль за парковкой всех видов транспортных средств около учебных и медицинских учреждений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Копкульского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51763" w:rsidRPr="001D3021" w:rsidRDefault="00751763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поселения </w:t>
            </w:r>
            <w:r w:rsidR="00F8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Сивак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в каждом учреждении и организации разработать  план эвакуации и поместить его на видном месте.  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учреждений</w:t>
            </w:r>
            <w:r w:rsidR="00EE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разъяснительную работу с организациями и учреждениями по действию должностных лиц по предупреждению  возможных чрезвычайных ситуаций обусловленных террористическими актами.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763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EE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истрация Копкульского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EE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Кошелева Г.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разместить  на информационных стендах  буклеты, плакаты, памятки, рекомендации по действию в случае  чрезвычайных ситуаций обусловленных террористическими актами с указанием контактных телефонов соответствующих служб.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EE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истрация Копкульского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EE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Кошелева Г. А.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7968" w:rsidRPr="001D3021" w:rsidTr="005D344B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D344B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</w:t>
            </w:r>
            <w:r w:rsidR="00577018"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D344B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</w:t>
            </w:r>
            <w:r w:rsidR="00577018"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уководители организаций и учреждений (по согласованию)</w:t>
            </w:r>
          </w:p>
        </w:tc>
        <w:tc>
          <w:tcPr>
            <w:tcW w:w="3221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</w:p>
        </w:tc>
        <w:tc>
          <w:tcPr>
            <w:tcW w:w="3508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  <w:r w:rsidRPr="0015365D">
              <w:rPr>
                <w:rFonts w:ascii="Tahoma" w:eastAsia="Times New Roman" w:hAnsi="Tahoma" w:cs="Tahoma"/>
                <w:color w:val="252519"/>
                <w:sz w:val="26"/>
                <w:szCs w:val="26"/>
              </w:rPr>
              <w:t>нет</w:t>
            </w:r>
          </w:p>
        </w:tc>
        <w:tc>
          <w:tcPr>
            <w:tcW w:w="3508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  <w:r w:rsidRPr="0015365D">
              <w:rPr>
                <w:rFonts w:ascii="Tahoma" w:eastAsia="Times New Roman" w:hAnsi="Tahoma" w:cs="Tahoma"/>
                <w:color w:val="252519"/>
                <w:sz w:val="26"/>
                <w:szCs w:val="26"/>
              </w:rPr>
              <w:t>Руководители предприятий, учреждений</w:t>
            </w:r>
          </w:p>
        </w:tc>
      </w:tr>
    </w:tbl>
    <w:p w:rsidR="00577018" w:rsidRPr="001D3021" w:rsidRDefault="00577018" w:rsidP="004F7968">
      <w:pPr>
        <w:shd w:val="clear" w:color="auto" w:fill="FFFFFF"/>
        <w:tabs>
          <w:tab w:val="left" w:pos="1640"/>
        </w:tabs>
        <w:spacing w:before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3D6" w:rsidRPr="00A62C81" w:rsidRDefault="007013D6" w:rsidP="0015365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013D6" w:rsidRPr="00A62C81" w:rsidSect="004732B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7F" w:rsidRDefault="0084117F" w:rsidP="008D2811">
      <w:pPr>
        <w:spacing w:after="0" w:line="240" w:lineRule="auto"/>
      </w:pPr>
      <w:r>
        <w:separator/>
      </w:r>
    </w:p>
  </w:endnote>
  <w:endnote w:type="continuationSeparator" w:id="1">
    <w:p w:rsidR="0084117F" w:rsidRDefault="0084117F" w:rsidP="008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7F" w:rsidRDefault="0084117F" w:rsidP="008D2811">
      <w:pPr>
        <w:spacing w:after="0" w:line="240" w:lineRule="auto"/>
      </w:pPr>
      <w:r>
        <w:separator/>
      </w:r>
    </w:p>
  </w:footnote>
  <w:footnote w:type="continuationSeparator" w:id="1">
    <w:p w:rsidR="0084117F" w:rsidRDefault="0084117F" w:rsidP="008D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993"/>
    <w:multiLevelType w:val="hybridMultilevel"/>
    <w:tmpl w:val="7CE2461C"/>
    <w:lvl w:ilvl="0" w:tplc="5FE4071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8C7"/>
    <w:rsid w:val="0001142D"/>
    <w:rsid w:val="0002178F"/>
    <w:rsid w:val="000B335A"/>
    <w:rsid w:val="000E1A98"/>
    <w:rsid w:val="001473C0"/>
    <w:rsid w:val="0015365D"/>
    <w:rsid w:val="00294DFC"/>
    <w:rsid w:val="00356774"/>
    <w:rsid w:val="0036215F"/>
    <w:rsid w:val="00385044"/>
    <w:rsid w:val="004732BC"/>
    <w:rsid w:val="004F7968"/>
    <w:rsid w:val="00510FC2"/>
    <w:rsid w:val="00523845"/>
    <w:rsid w:val="00555C6B"/>
    <w:rsid w:val="0057055A"/>
    <w:rsid w:val="00577018"/>
    <w:rsid w:val="005D344B"/>
    <w:rsid w:val="006044D2"/>
    <w:rsid w:val="006C68C7"/>
    <w:rsid w:val="007013D6"/>
    <w:rsid w:val="00751763"/>
    <w:rsid w:val="00784CA9"/>
    <w:rsid w:val="007E197F"/>
    <w:rsid w:val="007E675C"/>
    <w:rsid w:val="007F115E"/>
    <w:rsid w:val="00827F00"/>
    <w:rsid w:val="0084117F"/>
    <w:rsid w:val="00850321"/>
    <w:rsid w:val="00882A63"/>
    <w:rsid w:val="008A4528"/>
    <w:rsid w:val="008D2811"/>
    <w:rsid w:val="009A277D"/>
    <w:rsid w:val="009C4D7C"/>
    <w:rsid w:val="00A52913"/>
    <w:rsid w:val="00A62C81"/>
    <w:rsid w:val="00AE30B4"/>
    <w:rsid w:val="00B14654"/>
    <w:rsid w:val="00BB2752"/>
    <w:rsid w:val="00C45FB6"/>
    <w:rsid w:val="00CB0CE3"/>
    <w:rsid w:val="00CC7F1F"/>
    <w:rsid w:val="00E77327"/>
    <w:rsid w:val="00E91C06"/>
    <w:rsid w:val="00EA003C"/>
    <w:rsid w:val="00EE5B49"/>
    <w:rsid w:val="00F10327"/>
    <w:rsid w:val="00F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8C7"/>
    <w:rPr>
      <w:b/>
      <w:bCs/>
    </w:rPr>
  </w:style>
  <w:style w:type="character" w:customStyle="1" w:styleId="apple-converted-space">
    <w:name w:val="apple-converted-space"/>
    <w:basedOn w:val="a0"/>
    <w:rsid w:val="006C68C7"/>
  </w:style>
  <w:style w:type="paragraph" w:customStyle="1" w:styleId="editlog">
    <w:name w:val="editlog"/>
    <w:basedOn w:val="a"/>
    <w:rsid w:val="006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8C7"/>
    <w:rPr>
      <w:color w:val="0000FF"/>
      <w:u w:val="single"/>
    </w:rPr>
  </w:style>
  <w:style w:type="character" w:styleId="a6">
    <w:name w:val="Emphasis"/>
    <w:basedOn w:val="a0"/>
    <w:uiPriority w:val="20"/>
    <w:qFormat/>
    <w:rsid w:val="000B335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811"/>
  </w:style>
  <w:style w:type="paragraph" w:styleId="a9">
    <w:name w:val="footer"/>
    <w:basedOn w:val="a"/>
    <w:link w:val="aa"/>
    <w:uiPriority w:val="99"/>
    <w:semiHidden/>
    <w:unhideWhenUsed/>
    <w:rsid w:val="008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811"/>
  </w:style>
  <w:style w:type="paragraph" w:styleId="ab">
    <w:name w:val="List Paragraph"/>
    <w:basedOn w:val="a"/>
    <w:uiPriority w:val="34"/>
    <w:qFormat/>
    <w:rsid w:val="005D344B"/>
    <w:pPr>
      <w:ind w:left="720"/>
      <w:contextualSpacing/>
    </w:pPr>
  </w:style>
  <w:style w:type="paragraph" w:customStyle="1" w:styleId="ConsPlusTitle">
    <w:name w:val="ConsPlusTitle"/>
    <w:rsid w:val="00B1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9BF5-14CB-4EA1-893F-EC99978E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2017-01-12T05:52:00Z</cp:lastPrinted>
  <dcterms:created xsi:type="dcterms:W3CDTF">2016-12-26T09:35:00Z</dcterms:created>
  <dcterms:modified xsi:type="dcterms:W3CDTF">2017-01-23T09:56:00Z</dcterms:modified>
</cp:coreProperties>
</file>