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55" w:rsidRPr="00892355" w:rsidRDefault="00892355" w:rsidP="00892355">
      <w:pPr>
        <w:shd w:val="clear" w:color="auto" w:fill="EDEDE7"/>
        <w:spacing w:after="0" w:line="522" w:lineRule="atLeast"/>
        <w:jc w:val="both"/>
        <w:outlineLvl w:val="1"/>
        <w:rPr>
          <w:rFonts w:ascii="Arial" w:eastAsia="Times New Roman" w:hAnsi="Arial" w:cs="Arial"/>
          <w:spacing w:val="-5"/>
          <w:sz w:val="36"/>
          <w:szCs w:val="36"/>
        </w:rPr>
      </w:pPr>
      <w:r>
        <w:rPr>
          <w:rFonts w:ascii="Comic Sans MS" w:eastAsia="Times New Roman" w:hAnsi="Comic Sans MS" w:cs="Arial"/>
          <w:b/>
          <w:bCs/>
          <w:color w:val="0000FF"/>
          <w:spacing w:val="-5"/>
          <w:sz w:val="36"/>
          <w:szCs w:val="36"/>
        </w:rPr>
        <w:t xml:space="preserve">плакаты 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>
        <w:rPr>
          <w:rFonts w:ascii="Comic Sans MS" w:eastAsia="Times New Roman" w:hAnsi="Comic Sans MS" w:cs="Arial"/>
          <w:b/>
          <w:bCs/>
          <w:noProof/>
          <w:color w:val="037ADD"/>
          <w:spacing w:val="-5"/>
          <w:sz w:val="36"/>
          <w:szCs w:val="36"/>
          <w:bdr w:val="none" w:sz="0" w:space="0" w:color="auto" w:frame="1"/>
        </w:rPr>
        <w:drawing>
          <wp:inline distT="0" distB="0" distL="0" distR="0">
            <wp:extent cx="2860040" cy="2594610"/>
            <wp:effectExtent l="19050" t="0" r="0" b="0"/>
            <wp:docPr id="1" name="Рисунок 1" descr="Антитеррор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итеррор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B конце XX столетия самой большой опасностью для демократического и экономического развития стал терроризм.</w:t>
      </w:r>
      <w:r w:rsidRPr="00892355">
        <w:rPr>
          <w:rFonts w:ascii="Arial" w:eastAsia="Times New Roman" w:hAnsi="Arial" w:cs="Arial"/>
          <w:spacing w:val="-5"/>
          <w:sz w:val="27"/>
          <w:szCs w:val="27"/>
        </w:rPr>
        <w:br/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Современный терроризм характеризуется резко возросшей технической оснащенностью, высоким уровнем организации, наличием значительных финансовых средств. Его главная отличительная черта – это размывание границ между международным и внутренним терроризмом. Расширяются связи террористических организаций 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17"/>
          <w:sz w:val="2"/>
        </w:rPr>
        <w:t>Взято с proobzh.ru*Взято с *p*roobzh.ru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 с наркобизнесом и незаконной торговлей оружием. Заметна динамика роста террористических групп в современном мире.</w:t>
      </w:r>
      <w:r w:rsidRPr="00892355">
        <w:rPr>
          <w:rFonts w:ascii="Arial" w:eastAsia="Times New Roman" w:hAnsi="Arial" w:cs="Arial"/>
          <w:spacing w:val="-5"/>
          <w:sz w:val="27"/>
          <w:szCs w:val="27"/>
        </w:rPr>
        <w:br/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 xml:space="preserve">Для обеспечения необходимой эффективности борьбы с терроризмом требуется одновременное целенаправленное воздействие на социальные факторы и 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lastRenderedPageBreak/>
        <w:t>условия, которые детерминируют терроризм и благоприятствуют его распространению. В решении задач, предназначенных для осуществления социальной, криминологической и специальной профилактики, должен 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17"/>
          <w:sz w:val="2"/>
        </w:rPr>
        <w:t>Взято с proobzh.ru**Взято с pr*oobzh.ru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 участвовать широкий круг государственных органов с привлечением общественности.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В целом же стратегия отпора терроризму должна включать в себя: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· идеологическое, информационное, организационное противодействие формированию у граждан террористических намерений и настроений;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· правовое, информационное, административное и оперативное противодействие возникновению террористических (экстремистских) групп и организаций;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· недопущение приобретения оружия, боеприпасов и иных 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17"/>
          <w:sz w:val="2"/>
        </w:rPr>
        <w:t>Взято с proobzh.*ru*Взято с* proobzh.ru</w:t>
      </w: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 средств осуществления преступных действий лицами, вынашивающими террористические намерения;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· предупреждение террористических действий на стадии их подготовки и покушения;</w:t>
      </w:r>
    </w:p>
    <w:p w:rsidR="00892355" w:rsidRPr="00892355" w:rsidRDefault="00892355" w:rsidP="00892355">
      <w:pPr>
        <w:shd w:val="clear" w:color="auto" w:fill="EDEDE7"/>
        <w:spacing w:after="0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 w:rsidRPr="00892355">
        <w:rPr>
          <w:rFonts w:ascii="Comic Sans MS" w:eastAsia="Times New Roman" w:hAnsi="Comic Sans MS" w:cs="Arial"/>
          <w:b/>
          <w:bCs/>
          <w:color w:val="000080"/>
          <w:spacing w:val="-5"/>
          <w:sz w:val="36"/>
        </w:rPr>
        <w:t>· оперативное, боевое, уголовно-правовое пресечение террористических действии на стадии их реализации.</w:t>
      </w:r>
    </w:p>
    <w:p w:rsidR="00892355" w:rsidRPr="00892355" w:rsidRDefault="00892355" w:rsidP="00892355">
      <w:pPr>
        <w:shd w:val="clear" w:color="auto" w:fill="EDEDE7"/>
        <w:spacing w:before="251" w:after="251" w:line="407" w:lineRule="atLeast"/>
        <w:jc w:val="both"/>
        <w:outlineLvl w:val="2"/>
        <w:rPr>
          <w:rFonts w:ascii="Arial" w:eastAsia="Times New Roman" w:hAnsi="Arial" w:cs="Arial"/>
          <w:spacing w:val="-5"/>
          <w:sz w:val="27"/>
          <w:szCs w:val="27"/>
        </w:rPr>
      </w:pPr>
      <w:r>
        <w:rPr>
          <w:rFonts w:ascii="Arial" w:eastAsia="Times New Roman" w:hAnsi="Arial" w:cs="Arial"/>
          <w:noProof/>
          <w:spacing w:val="-5"/>
          <w:sz w:val="27"/>
          <w:szCs w:val="27"/>
        </w:rPr>
        <w:lastRenderedPageBreak/>
        <w:drawing>
          <wp:inline distT="0" distB="0" distL="0" distR="0">
            <wp:extent cx="9749790" cy="7059930"/>
            <wp:effectExtent l="19050" t="0" r="3810" b="0"/>
            <wp:docPr id="2" name="Рисунок 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6090534"/>
            <wp:effectExtent l="19050" t="0" r="6409" b="0"/>
            <wp:docPr id="3" name="Рисунок 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0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5921" cy="5760178"/>
            <wp:effectExtent l="19050" t="0" r="7679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76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5952348"/>
            <wp:effectExtent l="19050" t="0" r="6409" b="0"/>
            <wp:docPr id="5" name="Рисунок 5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9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5920277"/>
            <wp:effectExtent l="19050" t="0" r="6409" b="0"/>
            <wp:docPr id="6" name="Рисунок 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9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5867264"/>
            <wp:effectExtent l="19050" t="0" r="6409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8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5921" cy="5781760"/>
            <wp:effectExtent l="19050" t="0" r="7679" b="0"/>
            <wp:docPr id="8" name="Рисунок 8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7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4651" cy="5748598"/>
            <wp:effectExtent l="19050" t="0" r="8949" b="0"/>
            <wp:docPr id="9" name="Рисунок 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7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5835551"/>
            <wp:effectExtent l="19050" t="0" r="6409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8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5" w:rsidRPr="00892355" w:rsidRDefault="00892355" w:rsidP="00892355">
      <w:pPr>
        <w:shd w:val="clear" w:color="auto" w:fill="EDEDE7"/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</w:rPr>
        <w:lastRenderedPageBreak/>
        <w:drawing>
          <wp:inline distT="0" distB="0" distL="0" distR="0">
            <wp:extent cx="9747191" cy="5505953"/>
            <wp:effectExtent l="19050" t="0" r="6409" b="0"/>
            <wp:docPr id="11" name="Рисунок 1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550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5C" w:rsidRDefault="005E635C"/>
    <w:sectPr w:rsidR="005E635C" w:rsidSect="008923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892355"/>
    <w:rsid w:val="00294F67"/>
    <w:rsid w:val="005E635C"/>
    <w:rsid w:val="00837187"/>
    <w:rsid w:val="00892355"/>
    <w:rsid w:val="009709FE"/>
    <w:rsid w:val="00C13CD9"/>
    <w:rsid w:val="00DD0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87"/>
  </w:style>
  <w:style w:type="paragraph" w:styleId="2">
    <w:name w:val="heading 2"/>
    <w:basedOn w:val="a"/>
    <w:link w:val="20"/>
    <w:uiPriority w:val="9"/>
    <w:qFormat/>
    <w:rsid w:val="00892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923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235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9235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92355"/>
    <w:rPr>
      <w:b/>
      <w:bCs/>
    </w:rPr>
  </w:style>
  <w:style w:type="character" w:customStyle="1" w:styleId="apple-converted-space">
    <w:name w:val="apple-converted-space"/>
    <w:basedOn w:val="a0"/>
    <w:rsid w:val="00892355"/>
  </w:style>
  <w:style w:type="character" w:customStyle="1" w:styleId="zthyv">
    <w:name w:val="zthyv"/>
    <w:basedOn w:val="a0"/>
    <w:rsid w:val="00892355"/>
  </w:style>
  <w:style w:type="paragraph" w:styleId="a4">
    <w:name w:val="Normal (Web)"/>
    <w:basedOn w:val="a"/>
    <w:uiPriority w:val="99"/>
    <w:semiHidden/>
    <w:unhideWhenUsed/>
    <w:rsid w:val="0089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92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proobzh.ru/wp-content/uploads/2018/04/antiterror-proobzh.ru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Светлана</cp:lastModifiedBy>
  <cp:revision>5</cp:revision>
  <dcterms:created xsi:type="dcterms:W3CDTF">2018-06-16T07:48:00Z</dcterms:created>
  <dcterms:modified xsi:type="dcterms:W3CDTF">2018-06-18T06:13:00Z</dcterms:modified>
</cp:coreProperties>
</file>