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F5" w:rsidRPr="00DD027F" w:rsidRDefault="009A38F5" w:rsidP="009A38F5">
      <w:pPr>
        <w:pStyle w:val="ConsPlusTitle"/>
        <w:widowControl/>
        <w:jc w:val="center"/>
        <w:outlineLvl w:val="0"/>
      </w:pPr>
      <w:r w:rsidRPr="00DD027F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-186690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027F">
        <w:rPr>
          <w:b w:val="0"/>
        </w:rPr>
        <w:t>АДМИНИСТРАЦИЯ                                         КУПИНСКОГО РАЙОНА</w:t>
      </w:r>
    </w:p>
    <w:p w:rsidR="009A38F5" w:rsidRPr="00DD027F" w:rsidRDefault="009A38F5" w:rsidP="009A38F5">
      <w:pPr>
        <w:pStyle w:val="ConsPlusTitle"/>
        <w:widowControl/>
        <w:jc w:val="center"/>
        <w:outlineLvl w:val="0"/>
        <w:rPr>
          <w:b w:val="0"/>
        </w:rPr>
      </w:pPr>
      <w:r w:rsidRPr="00DD027F">
        <w:rPr>
          <w:b w:val="0"/>
        </w:rPr>
        <w:t>КОПКУЛЬСКОГО СЕЛЬСОВЕТА                       НОВОСИБИРСКОЙ ОБЛАСТИ</w:t>
      </w:r>
    </w:p>
    <w:p w:rsidR="009A38F5" w:rsidRPr="00DD027F" w:rsidRDefault="009A38F5" w:rsidP="009A38F5">
      <w:pPr>
        <w:pStyle w:val="ConsPlusTitle"/>
        <w:widowControl/>
        <w:outlineLvl w:val="0"/>
        <w:rPr>
          <w:b w:val="0"/>
        </w:rPr>
      </w:pPr>
    </w:p>
    <w:p w:rsidR="009A38F5" w:rsidRPr="00DD027F" w:rsidRDefault="009A38F5" w:rsidP="009A38F5">
      <w:pPr>
        <w:pStyle w:val="ConsPlusTitle"/>
        <w:widowControl/>
        <w:outlineLvl w:val="0"/>
        <w:rPr>
          <w:b w:val="0"/>
        </w:rPr>
      </w:pPr>
    </w:p>
    <w:p w:rsidR="009A38F5" w:rsidRPr="00DD027F" w:rsidRDefault="009A38F5" w:rsidP="009A38F5">
      <w:pPr>
        <w:pStyle w:val="ConsPlusTitle"/>
        <w:widowControl/>
        <w:jc w:val="center"/>
        <w:outlineLvl w:val="0"/>
        <w:rPr>
          <w:b w:val="0"/>
        </w:rPr>
      </w:pPr>
      <w:r w:rsidRPr="00DD027F">
        <w:rPr>
          <w:b w:val="0"/>
        </w:rPr>
        <w:t>ПОСТАНОВЛЕНИЕ</w:t>
      </w:r>
    </w:p>
    <w:p w:rsidR="009A38F5" w:rsidRDefault="009A38F5" w:rsidP="009A38F5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</w:t>
      </w:r>
    </w:p>
    <w:p w:rsidR="009A38F5" w:rsidRDefault="009A38F5" w:rsidP="009A38F5">
      <w:pPr>
        <w:rPr>
          <w:szCs w:val="28"/>
        </w:rPr>
      </w:pPr>
    </w:p>
    <w:p w:rsidR="009A38F5" w:rsidRDefault="009A38F5" w:rsidP="009A38F5">
      <w:pPr>
        <w:ind w:firstLine="0"/>
      </w:pPr>
      <w:r w:rsidRPr="001C27DE">
        <w:t xml:space="preserve">     </w:t>
      </w:r>
      <w:r w:rsidR="00234F78">
        <w:t xml:space="preserve">   </w:t>
      </w:r>
      <w:r w:rsidR="00DD027F">
        <w:t>30</w:t>
      </w:r>
      <w:r w:rsidR="00234F78">
        <w:t>.</w:t>
      </w:r>
      <w:r w:rsidR="00DD027F">
        <w:t>11</w:t>
      </w:r>
      <w:r w:rsidRPr="001C27DE">
        <w:t>.20</w:t>
      </w:r>
      <w:r w:rsidR="00DD027F">
        <w:t>22</w:t>
      </w:r>
      <w:r>
        <w:t xml:space="preserve"> </w:t>
      </w:r>
      <w:r w:rsidRPr="001C27DE">
        <w:t xml:space="preserve">года                        </w:t>
      </w:r>
      <w:r>
        <w:t xml:space="preserve">                  </w:t>
      </w:r>
      <w:r w:rsidRPr="001C27DE">
        <w:t xml:space="preserve">   </w:t>
      </w:r>
      <w:r>
        <w:t xml:space="preserve"> </w:t>
      </w:r>
      <w:r w:rsidR="00DD027F">
        <w:t xml:space="preserve">                           № 63</w:t>
      </w:r>
    </w:p>
    <w:p w:rsidR="00D95D9A" w:rsidRDefault="00D95D9A" w:rsidP="00B90722">
      <w:pPr>
        <w:tabs>
          <w:tab w:val="left" w:pos="180"/>
          <w:tab w:val="left" w:pos="5955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744CBE" w:rsidRPr="00DD027F" w:rsidRDefault="00744CBE" w:rsidP="00744CB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D027F">
        <w:rPr>
          <w:szCs w:val="28"/>
        </w:rPr>
        <w:t>Об утверждении</w:t>
      </w:r>
    </w:p>
    <w:p w:rsidR="00744CBE" w:rsidRPr="00DD027F" w:rsidRDefault="00744CBE" w:rsidP="00744CB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D027F">
        <w:rPr>
          <w:szCs w:val="28"/>
        </w:rPr>
        <w:t>основных направлений долговой политики Копкульского</w:t>
      </w:r>
    </w:p>
    <w:p w:rsidR="00744CBE" w:rsidRPr="00DD027F" w:rsidRDefault="00744CBE" w:rsidP="00744CB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D027F">
        <w:rPr>
          <w:szCs w:val="28"/>
        </w:rPr>
        <w:t>сельсовета Купинского райо</w:t>
      </w:r>
      <w:r w:rsidR="00DD027F" w:rsidRPr="00DD027F">
        <w:rPr>
          <w:szCs w:val="28"/>
        </w:rPr>
        <w:t>на Новосибирской области на 2023</w:t>
      </w:r>
      <w:r w:rsidRPr="00DD027F">
        <w:rPr>
          <w:szCs w:val="28"/>
        </w:rPr>
        <w:t xml:space="preserve"> год</w:t>
      </w:r>
    </w:p>
    <w:p w:rsidR="00744CBE" w:rsidRPr="00DD027F" w:rsidRDefault="00DD027F" w:rsidP="00744CB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D027F">
        <w:rPr>
          <w:szCs w:val="28"/>
        </w:rPr>
        <w:t>и на плановый период 2024 и 2025</w:t>
      </w:r>
      <w:r w:rsidR="00744CBE" w:rsidRPr="00DD027F">
        <w:rPr>
          <w:szCs w:val="28"/>
        </w:rPr>
        <w:t xml:space="preserve"> годов</w:t>
      </w:r>
    </w:p>
    <w:p w:rsidR="00744CBE" w:rsidRDefault="00744CBE" w:rsidP="00744CBE">
      <w:pPr>
        <w:autoSpaceDE w:val="0"/>
        <w:autoSpaceDN w:val="0"/>
        <w:adjustRightInd w:val="0"/>
        <w:ind w:firstLine="540"/>
        <w:rPr>
          <w:szCs w:val="28"/>
        </w:rPr>
      </w:pPr>
    </w:p>
    <w:p w:rsidR="00744CBE" w:rsidRDefault="00744CBE" w:rsidP="00744CBE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pacing w:val="-5"/>
          <w:szCs w:val="28"/>
        </w:rPr>
        <w:t xml:space="preserve">В соответствии со ст. 107.1 Бюджетного кодекса Российской Федерации, </w:t>
      </w:r>
      <w:r>
        <w:rPr>
          <w:szCs w:val="28"/>
        </w:rPr>
        <w:t>в целях обеспечения эффективного управления муниципальным долгом</w:t>
      </w:r>
      <w:r w:rsidR="00DD027F">
        <w:rPr>
          <w:szCs w:val="28"/>
        </w:rPr>
        <w:t>,</w:t>
      </w:r>
      <w:r>
        <w:rPr>
          <w:szCs w:val="28"/>
        </w:rPr>
        <w:t xml:space="preserve"> </w:t>
      </w:r>
      <w:r w:rsidR="00DD027F">
        <w:rPr>
          <w:szCs w:val="28"/>
        </w:rPr>
        <w:t>администрация Копкульского сельсовета Купинского района Новосибирской области</w:t>
      </w:r>
    </w:p>
    <w:p w:rsidR="00744CBE" w:rsidRPr="00AD4006" w:rsidRDefault="00744CBE" w:rsidP="00744CBE">
      <w:pPr>
        <w:autoSpaceDE w:val="0"/>
        <w:autoSpaceDN w:val="0"/>
        <w:adjustRightInd w:val="0"/>
        <w:ind w:firstLine="540"/>
        <w:rPr>
          <w:szCs w:val="28"/>
        </w:rPr>
      </w:pPr>
    </w:p>
    <w:p w:rsidR="00744CBE" w:rsidRPr="00DD027F" w:rsidRDefault="00DD027F" w:rsidP="00DD027F">
      <w:pPr>
        <w:autoSpaceDE w:val="0"/>
        <w:autoSpaceDN w:val="0"/>
        <w:adjustRightInd w:val="0"/>
        <w:ind w:firstLine="0"/>
        <w:rPr>
          <w:szCs w:val="28"/>
        </w:rPr>
      </w:pPr>
      <w:r w:rsidRPr="00DD027F">
        <w:rPr>
          <w:szCs w:val="28"/>
        </w:rPr>
        <w:t>ПОСТАНОВЛЯЕТ</w:t>
      </w:r>
      <w:r w:rsidR="00744CBE" w:rsidRPr="00DD027F">
        <w:rPr>
          <w:szCs w:val="28"/>
        </w:rPr>
        <w:t>:</w:t>
      </w:r>
    </w:p>
    <w:p w:rsidR="00744CBE" w:rsidRPr="00AD4006" w:rsidRDefault="00744CBE" w:rsidP="00744CBE">
      <w:pPr>
        <w:autoSpaceDE w:val="0"/>
        <w:autoSpaceDN w:val="0"/>
        <w:adjustRightInd w:val="0"/>
        <w:ind w:firstLine="540"/>
        <w:rPr>
          <w:szCs w:val="28"/>
        </w:rPr>
      </w:pPr>
    </w:p>
    <w:p w:rsidR="00744CBE" w:rsidRDefault="00744CBE" w:rsidP="00744CBE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 1.Утвердить основные направления долговой полити</w:t>
      </w:r>
      <w:r w:rsidRPr="005611BF">
        <w:rPr>
          <w:szCs w:val="28"/>
        </w:rPr>
        <w:t xml:space="preserve">ки </w:t>
      </w:r>
      <w:r>
        <w:rPr>
          <w:szCs w:val="28"/>
        </w:rPr>
        <w:t xml:space="preserve">Копкульского сельсовета </w:t>
      </w:r>
      <w:r w:rsidRPr="005611BF">
        <w:rPr>
          <w:szCs w:val="28"/>
        </w:rPr>
        <w:t>Купинского района</w:t>
      </w:r>
      <w:r>
        <w:rPr>
          <w:szCs w:val="28"/>
        </w:rPr>
        <w:t xml:space="preserve"> </w:t>
      </w:r>
      <w:r w:rsidRPr="005611BF">
        <w:rPr>
          <w:szCs w:val="28"/>
        </w:rPr>
        <w:t>Новосибирской области на 202</w:t>
      </w:r>
      <w:r w:rsidR="00DD027F">
        <w:rPr>
          <w:szCs w:val="28"/>
        </w:rPr>
        <w:t>3</w:t>
      </w:r>
      <w:r w:rsidRPr="005611BF">
        <w:rPr>
          <w:szCs w:val="28"/>
        </w:rPr>
        <w:t xml:space="preserve"> год и на плановый период 202</w:t>
      </w:r>
      <w:bookmarkStart w:id="0" w:name="_GoBack"/>
      <w:bookmarkEnd w:id="0"/>
      <w:r w:rsidR="00DD027F">
        <w:rPr>
          <w:szCs w:val="28"/>
        </w:rPr>
        <w:t xml:space="preserve">4 </w:t>
      </w:r>
      <w:r w:rsidRPr="005611BF">
        <w:rPr>
          <w:szCs w:val="28"/>
        </w:rPr>
        <w:t>и 202</w:t>
      </w:r>
      <w:r w:rsidR="00DD027F">
        <w:rPr>
          <w:szCs w:val="28"/>
        </w:rPr>
        <w:t>5</w:t>
      </w:r>
      <w:r w:rsidRPr="005611BF">
        <w:rPr>
          <w:szCs w:val="28"/>
        </w:rPr>
        <w:t xml:space="preserve"> годов</w:t>
      </w:r>
      <w:r>
        <w:rPr>
          <w:szCs w:val="28"/>
        </w:rPr>
        <w:t xml:space="preserve"> согласно приложению.</w:t>
      </w:r>
    </w:p>
    <w:p w:rsidR="00744CBE" w:rsidRDefault="00744CBE" w:rsidP="00744CBE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2. Настоящее постановление</w:t>
      </w:r>
      <w:r w:rsidR="00DD027F">
        <w:rPr>
          <w:szCs w:val="28"/>
        </w:rPr>
        <w:t xml:space="preserve"> вступает в силу с 1 января 2023</w:t>
      </w:r>
      <w:r>
        <w:rPr>
          <w:szCs w:val="28"/>
        </w:rPr>
        <w:t xml:space="preserve"> года.</w:t>
      </w:r>
    </w:p>
    <w:p w:rsidR="00D95D9A" w:rsidRDefault="00744CBE" w:rsidP="00D95D9A">
      <w:pPr>
        <w:widowControl w:val="0"/>
        <w:autoSpaceDE w:val="0"/>
        <w:autoSpaceDN w:val="0"/>
        <w:adjustRightInd w:val="0"/>
        <w:ind w:left="360" w:firstLine="0"/>
        <w:rPr>
          <w:szCs w:val="28"/>
          <w:lang w:eastAsia="en-US"/>
        </w:rPr>
      </w:pPr>
      <w:r>
        <w:rPr>
          <w:szCs w:val="28"/>
        </w:rPr>
        <w:t xml:space="preserve"> </w:t>
      </w:r>
      <w:r w:rsidR="00D95D9A">
        <w:rPr>
          <w:szCs w:val="28"/>
        </w:rPr>
        <w:t xml:space="preserve">  </w:t>
      </w:r>
      <w:r>
        <w:rPr>
          <w:szCs w:val="28"/>
        </w:rPr>
        <w:t>3</w:t>
      </w:r>
      <w:r w:rsidR="00D95D9A">
        <w:rPr>
          <w:szCs w:val="28"/>
        </w:rPr>
        <w:t>.   Специалисту  администрации  Копкульск</w:t>
      </w:r>
      <w:r>
        <w:rPr>
          <w:szCs w:val="28"/>
        </w:rPr>
        <w:t xml:space="preserve">ого сельсовета Кошелевой Г. А. </w:t>
      </w:r>
      <w:r w:rsidR="00D95D9A">
        <w:rPr>
          <w:szCs w:val="28"/>
        </w:rPr>
        <w:t>опубликовать настоящее постановление в информационном бюллетене  «Муниципальные ведомости» и разместить на официальном сайте администрации Копкульского сельсовета Купинского района Новосибирской области.</w:t>
      </w:r>
    </w:p>
    <w:p w:rsidR="00B90722" w:rsidRPr="001C27DE" w:rsidRDefault="00744CBE" w:rsidP="00744CBE">
      <w:pPr>
        <w:widowControl w:val="0"/>
        <w:autoSpaceDE w:val="0"/>
        <w:autoSpaceDN w:val="0"/>
        <w:adjustRightInd w:val="0"/>
        <w:ind w:firstLine="0"/>
        <w:rPr>
          <w:szCs w:val="28"/>
          <w:lang w:eastAsia="en-US"/>
        </w:rPr>
      </w:pPr>
      <w:r>
        <w:rPr>
          <w:szCs w:val="28"/>
        </w:rPr>
        <w:t xml:space="preserve">      4</w:t>
      </w:r>
      <w:r w:rsidR="00D95D9A">
        <w:rPr>
          <w:szCs w:val="28"/>
        </w:rPr>
        <w:t xml:space="preserve">. </w:t>
      </w:r>
      <w:r>
        <w:rPr>
          <w:szCs w:val="28"/>
        </w:rPr>
        <w:t xml:space="preserve"> </w:t>
      </w:r>
      <w:r w:rsidR="00B90722">
        <w:rPr>
          <w:szCs w:val="28"/>
        </w:rPr>
        <w:t xml:space="preserve">Контроль над </w:t>
      </w:r>
      <w:r w:rsidR="00B90722" w:rsidRPr="001C27DE">
        <w:rPr>
          <w:szCs w:val="28"/>
        </w:rPr>
        <w:t xml:space="preserve"> исполнением данного постановления оставляю за собой.</w:t>
      </w:r>
    </w:p>
    <w:p w:rsidR="00744CBE" w:rsidRDefault="00EA2FBC" w:rsidP="00EA2FBC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 </w:t>
      </w:r>
    </w:p>
    <w:p w:rsidR="00744CBE" w:rsidRDefault="00744CBE" w:rsidP="00EA2FBC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744CBE" w:rsidRDefault="00D95D9A" w:rsidP="00744CBE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Глава</w:t>
      </w:r>
    </w:p>
    <w:p w:rsidR="00D95D9A" w:rsidRDefault="00B90722" w:rsidP="00744CBE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Копкульского</w:t>
      </w:r>
      <w:r w:rsidR="00D95D9A">
        <w:rPr>
          <w:szCs w:val="28"/>
        </w:rPr>
        <w:t xml:space="preserve"> сельсовета</w:t>
      </w:r>
    </w:p>
    <w:p w:rsidR="00DD027F" w:rsidRDefault="00D95D9A" w:rsidP="00744CBE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 xml:space="preserve">Купинского района </w:t>
      </w:r>
    </w:p>
    <w:p w:rsidR="00D95D9A" w:rsidRDefault="00D95D9A" w:rsidP="00744CBE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Новосибирской области</w:t>
      </w:r>
      <w:r w:rsidR="00B90722">
        <w:rPr>
          <w:szCs w:val="28"/>
        </w:rPr>
        <w:t xml:space="preserve">                          </w:t>
      </w:r>
      <w:r w:rsidR="00DD027F">
        <w:rPr>
          <w:szCs w:val="28"/>
        </w:rPr>
        <w:t xml:space="preserve">                          </w:t>
      </w:r>
      <w:r w:rsidR="00B90722">
        <w:rPr>
          <w:szCs w:val="28"/>
        </w:rPr>
        <w:t xml:space="preserve">  О. В. Сивак</w:t>
      </w:r>
    </w:p>
    <w:p w:rsidR="00B90722" w:rsidRDefault="00B90722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744CBE" w:rsidRDefault="00744CBE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</w:p>
    <w:p w:rsidR="00B90722" w:rsidRDefault="00B90722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t>Кошелева Г. А.</w:t>
      </w:r>
    </w:p>
    <w:p w:rsidR="00B90722" w:rsidRDefault="00B90722" w:rsidP="00B90722">
      <w:pPr>
        <w:widowControl w:val="0"/>
        <w:autoSpaceDE w:val="0"/>
        <w:autoSpaceDN w:val="0"/>
        <w:adjustRightInd w:val="0"/>
        <w:ind w:firstLine="0"/>
        <w:rPr>
          <w:sz w:val="20"/>
        </w:rPr>
      </w:pPr>
      <w:r>
        <w:rPr>
          <w:sz w:val="20"/>
        </w:rPr>
        <w:t>24- 522</w:t>
      </w:r>
    </w:p>
    <w:p w:rsidR="00B90722" w:rsidRDefault="00B90722" w:rsidP="00D95D9A">
      <w:pPr>
        <w:widowControl w:val="0"/>
        <w:autoSpaceDE w:val="0"/>
        <w:autoSpaceDN w:val="0"/>
        <w:adjustRightInd w:val="0"/>
        <w:rPr>
          <w:rFonts w:ascii="inherit" w:hAnsi="inherit" w:cs="Arial"/>
          <w:color w:val="333333"/>
          <w:sz w:val="45"/>
          <w:szCs w:val="45"/>
        </w:rPr>
      </w:pPr>
    </w:p>
    <w:p w:rsidR="00D95D9A" w:rsidRDefault="00D95D9A" w:rsidP="009A38F5">
      <w:pPr>
        <w:ind w:firstLine="0"/>
        <w:rPr>
          <w:sz w:val="24"/>
          <w:szCs w:val="24"/>
        </w:rPr>
      </w:pPr>
    </w:p>
    <w:p w:rsidR="00027670" w:rsidRPr="001177FC" w:rsidRDefault="00027670" w:rsidP="00027670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lastRenderedPageBreak/>
        <w:t>Приложение</w:t>
      </w:r>
    </w:p>
    <w:p w:rsidR="00027670" w:rsidRPr="001177FC" w:rsidRDefault="00027670" w:rsidP="00027670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>к постановлению</w:t>
      </w:r>
      <w:r w:rsidR="00DD027F">
        <w:rPr>
          <w:b w:val="0"/>
          <w:sz w:val="28"/>
          <w:szCs w:val="28"/>
        </w:rPr>
        <w:t xml:space="preserve"> № 63</w:t>
      </w:r>
      <w:r w:rsidRPr="001177FC">
        <w:rPr>
          <w:b w:val="0"/>
          <w:sz w:val="28"/>
          <w:szCs w:val="28"/>
        </w:rPr>
        <w:t xml:space="preserve"> </w:t>
      </w:r>
    </w:p>
    <w:p w:rsidR="00027670" w:rsidRPr="001177FC" w:rsidRDefault="00027670" w:rsidP="00027670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1177FC">
        <w:rPr>
          <w:b w:val="0"/>
          <w:sz w:val="28"/>
          <w:szCs w:val="28"/>
        </w:rPr>
        <w:t>т</w:t>
      </w:r>
      <w:r w:rsidR="00DD027F">
        <w:rPr>
          <w:b w:val="0"/>
          <w:sz w:val="28"/>
          <w:szCs w:val="28"/>
        </w:rPr>
        <w:t xml:space="preserve"> 30.11</w:t>
      </w:r>
      <w:r w:rsidR="00CF1BEE">
        <w:rPr>
          <w:b w:val="0"/>
          <w:sz w:val="28"/>
          <w:szCs w:val="28"/>
        </w:rPr>
        <w:t>.</w:t>
      </w:r>
      <w:r w:rsidR="00DD027F">
        <w:rPr>
          <w:b w:val="0"/>
          <w:sz w:val="28"/>
          <w:szCs w:val="28"/>
        </w:rPr>
        <w:t xml:space="preserve">2022 </w:t>
      </w:r>
      <w:r>
        <w:rPr>
          <w:b w:val="0"/>
          <w:sz w:val="28"/>
          <w:szCs w:val="28"/>
        </w:rPr>
        <w:t>г</w:t>
      </w:r>
    </w:p>
    <w:p w:rsidR="00027670" w:rsidRDefault="00027670" w:rsidP="00027670">
      <w:pPr>
        <w:pStyle w:val="ConsPlusTitle"/>
        <w:jc w:val="center"/>
        <w:rPr>
          <w:sz w:val="28"/>
          <w:szCs w:val="28"/>
        </w:rPr>
      </w:pPr>
    </w:p>
    <w:p w:rsidR="00027670" w:rsidRDefault="00027670" w:rsidP="00027670">
      <w:pPr>
        <w:pStyle w:val="ConsPlusTitle"/>
        <w:jc w:val="center"/>
        <w:rPr>
          <w:sz w:val="28"/>
          <w:szCs w:val="28"/>
        </w:rPr>
      </w:pPr>
    </w:p>
    <w:p w:rsidR="00027670" w:rsidRPr="001177FC" w:rsidRDefault="00027670" w:rsidP="00027670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>ОСНОВНЫЕ НАПРАВЛЕНИЯ</w:t>
      </w:r>
    </w:p>
    <w:p w:rsidR="00027670" w:rsidRPr="001177FC" w:rsidRDefault="00027670" w:rsidP="00027670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 xml:space="preserve">долговой политики </w:t>
      </w:r>
      <w:r w:rsidR="00CF1BEE">
        <w:rPr>
          <w:b w:val="0"/>
          <w:sz w:val="28"/>
          <w:szCs w:val="28"/>
        </w:rPr>
        <w:t xml:space="preserve">Копкульского </w:t>
      </w:r>
      <w:r>
        <w:rPr>
          <w:b w:val="0"/>
          <w:sz w:val="28"/>
          <w:szCs w:val="28"/>
        </w:rPr>
        <w:t xml:space="preserve">сельсовета </w:t>
      </w:r>
      <w:r w:rsidRPr="005611BF">
        <w:rPr>
          <w:b w:val="0"/>
          <w:sz w:val="28"/>
          <w:szCs w:val="28"/>
        </w:rPr>
        <w:t>Купинского района Новосибирской области на 202</w:t>
      </w:r>
      <w:r w:rsidR="00DD027F">
        <w:rPr>
          <w:b w:val="0"/>
          <w:sz w:val="28"/>
          <w:szCs w:val="28"/>
        </w:rPr>
        <w:t>3</w:t>
      </w:r>
      <w:r w:rsidRPr="005611BF">
        <w:rPr>
          <w:b w:val="0"/>
          <w:sz w:val="28"/>
          <w:szCs w:val="28"/>
        </w:rPr>
        <w:t xml:space="preserve"> год и на плановый период 202</w:t>
      </w:r>
      <w:r w:rsidR="00DD027F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</w:t>
      </w:r>
      <w:r w:rsidRPr="005611BF">
        <w:rPr>
          <w:b w:val="0"/>
          <w:sz w:val="28"/>
          <w:szCs w:val="28"/>
        </w:rPr>
        <w:t>и 202</w:t>
      </w:r>
      <w:r w:rsidR="00DD027F">
        <w:rPr>
          <w:b w:val="0"/>
          <w:sz w:val="28"/>
          <w:szCs w:val="28"/>
        </w:rPr>
        <w:t>5</w:t>
      </w:r>
      <w:r w:rsidRPr="005611BF">
        <w:rPr>
          <w:b w:val="0"/>
          <w:sz w:val="28"/>
          <w:szCs w:val="28"/>
        </w:rPr>
        <w:t xml:space="preserve"> годов</w:t>
      </w:r>
    </w:p>
    <w:p w:rsidR="00027670" w:rsidRPr="001177FC" w:rsidRDefault="00027670" w:rsidP="0002767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7670" w:rsidRDefault="00027670" w:rsidP="0002767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7670" w:rsidRPr="003A1BA0" w:rsidRDefault="00027670" w:rsidP="0002767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7670" w:rsidRDefault="00027670" w:rsidP="00027670">
      <w:pPr>
        <w:autoSpaceDE w:val="0"/>
        <w:autoSpaceDN w:val="0"/>
        <w:adjustRightInd w:val="0"/>
        <w:ind w:firstLine="709"/>
        <w:rPr>
          <w:szCs w:val="28"/>
        </w:rPr>
      </w:pPr>
      <w:r w:rsidRPr="008F6A53">
        <w:rPr>
          <w:szCs w:val="28"/>
        </w:rPr>
        <w:t xml:space="preserve">Основные направления долговой политики </w:t>
      </w:r>
      <w:r w:rsidR="00CF1BEE">
        <w:rPr>
          <w:szCs w:val="28"/>
        </w:rPr>
        <w:t>Копкульского</w:t>
      </w:r>
      <w:r>
        <w:rPr>
          <w:szCs w:val="28"/>
        </w:rPr>
        <w:t xml:space="preserve"> сельсовета</w:t>
      </w:r>
      <w:r w:rsidR="00CF1BEE">
        <w:rPr>
          <w:szCs w:val="28"/>
        </w:rPr>
        <w:t xml:space="preserve"> </w:t>
      </w:r>
      <w:r w:rsidRPr="005611BF">
        <w:rPr>
          <w:szCs w:val="28"/>
        </w:rPr>
        <w:t>Купинского района Новосибирской области на 202</w:t>
      </w:r>
      <w:r w:rsidR="00DD027F">
        <w:rPr>
          <w:szCs w:val="28"/>
        </w:rPr>
        <w:t>3</w:t>
      </w:r>
      <w:r w:rsidRPr="005611BF">
        <w:rPr>
          <w:szCs w:val="28"/>
        </w:rPr>
        <w:t xml:space="preserve"> год и на плановый период 202</w:t>
      </w:r>
      <w:r w:rsidR="00DD027F">
        <w:rPr>
          <w:szCs w:val="28"/>
        </w:rPr>
        <w:t xml:space="preserve">4 </w:t>
      </w:r>
      <w:r w:rsidRPr="005611BF">
        <w:rPr>
          <w:szCs w:val="28"/>
        </w:rPr>
        <w:t>и 202</w:t>
      </w:r>
      <w:r w:rsidR="00DD027F">
        <w:rPr>
          <w:szCs w:val="28"/>
        </w:rPr>
        <w:t>5</w:t>
      </w:r>
      <w:r w:rsidRPr="005611BF">
        <w:rPr>
          <w:szCs w:val="28"/>
        </w:rPr>
        <w:t xml:space="preserve"> годов</w:t>
      </w:r>
      <w:r w:rsidRPr="008F6A53">
        <w:rPr>
          <w:szCs w:val="28"/>
        </w:rPr>
        <w:t xml:space="preserve"> (далее - долговая политика </w:t>
      </w:r>
      <w:r w:rsidR="00CF1BEE">
        <w:rPr>
          <w:szCs w:val="28"/>
        </w:rPr>
        <w:t>Копкульского</w:t>
      </w:r>
      <w:r>
        <w:rPr>
          <w:szCs w:val="28"/>
        </w:rPr>
        <w:t xml:space="preserve"> сельсовета</w:t>
      </w:r>
      <w:r w:rsidRPr="008F6A53">
        <w:rPr>
          <w:szCs w:val="28"/>
        </w:rPr>
        <w:t>) определяют приоритетные направления деятельности по управлению муниципальным долгом</w:t>
      </w:r>
      <w:r>
        <w:rPr>
          <w:szCs w:val="28"/>
        </w:rPr>
        <w:t>, в соответствии с требованиями, установленными ст. 107.1 Бюджетного кодекса Российской Федерации</w:t>
      </w:r>
      <w:r w:rsidRPr="008F6A53">
        <w:rPr>
          <w:szCs w:val="28"/>
        </w:rPr>
        <w:t>.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027670" w:rsidP="000276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2. Итоги реализации долговой политики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70" w:rsidRPr="009C23EB" w:rsidRDefault="00027670" w:rsidP="00027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EB">
        <w:rPr>
          <w:rFonts w:ascii="Times New Roman" w:hAnsi="Times New Roman" w:cs="Times New Roman"/>
          <w:sz w:val="28"/>
          <w:szCs w:val="28"/>
        </w:rPr>
        <w:t xml:space="preserve">Разработка основных направлений осуществлялась с учетом итогов реализации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и программы муниципальных заимствований </w:t>
      </w:r>
      <w:r w:rsidR="00CF1BEE">
        <w:rPr>
          <w:rFonts w:ascii="Times New Roman" w:hAnsi="Times New Roman" w:cs="Times New Roman"/>
          <w:sz w:val="28"/>
          <w:szCs w:val="28"/>
        </w:rPr>
        <w:t xml:space="preserve">Копкульского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5B1B76">
        <w:rPr>
          <w:rFonts w:ascii="Times New Roman" w:hAnsi="Times New Roman" w:cs="Times New Roman"/>
          <w:sz w:val="28"/>
          <w:szCs w:val="28"/>
        </w:rPr>
        <w:t>ьсовета за период с 2019</w:t>
      </w:r>
      <w:r w:rsidR="00DD027F">
        <w:rPr>
          <w:rFonts w:ascii="Times New Roman" w:hAnsi="Times New Roman" w:cs="Times New Roman"/>
          <w:sz w:val="28"/>
          <w:szCs w:val="28"/>
        </w:rPr>
        <w:t xml:space="preserve"> по 2022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9C23EB">
        <w:rPr>
          <w:rFonts w:ascii="Times New Roman" w:hAnsi="Times New Roman" w:cs="Times New Roman"/>
          <w:sz w:val="28"/>
          <w:szCs w:val="28"/>
        </w:rPr>
        <w:t>.</w:t>
      </w:r>
    </w:p>
    <w:p w:rsidR="00027670" w:rsidRPr="009C23EB" w:rsidRDefault="00027670" w:rsidP="00027670">
      <w:pPr>
        <w:ind w:firstLine="709"/>
        <w:contextualSpacing/>
      </w:pPr>
      <w:r w:rsidRPr="009C23EB">
        <w:rPr>
          <w:szCs w:val="28"/>
        </w:rPr>
        <w:t>За 201</w:t>
      </w:r>
      <w:r w:rsidR="005B1B76">
        <w:rPr>
          <w:szCs w:val="28"/>
        </w:rPr>
        <w:t>9</w:t>
      </w:r>
      <w:r w:rsidR="00DD027F">
        <w:rPr>
          <w:szCs w:val="28"/>
        </w:rPr>
        <w:t xml:space="preserve">-2022 </w:t>
      </w:r>
      <w:r w:rsidRPr="009C23EB">
        <w:rPr>
          <w:szCs w:val="28"/>
        </w:rPr>
        <w:t xml:space="preserve"> год</w:t>
      </w:r>
      <w:r>
        <w:rPr>
          <w:szCs w:val="28"/>
        </w:rPr>
        <w:t>ы</w:t>
      </w:r>
      <w:r w:rsidR="00CF1BEE">
        <w:rPr>
          <w:szCs w:val="28"/>
        </w:rPr>
        <w:t xml:space="preserve"> </w:t>
      </w:r>
      <w:r>
        <w:t xml:space="preserve">объем муниципального долга </w:t>
      </w:r>
      <w:r w:rsidR="00CF1BEE">
        <w:t>Копкульского</w:t>
      </w:r>
      <w:r>
        <w:t xml:space="preserve"> сельсовета равен нулю.</w:t>
      </w:r>
    </w:p>
    <w:p w:rsidR="0002767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С целью минимизации финансовых рисков для бюджета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1BEE">
        <w:rPr>
          <w:rFonts w:ascii="Times New Roman" w:hAnsi="Times New Roman" w:cs="Times New Roman"/>
          <w:sz w:val="28"/>
          <w:szCs w:val="28"/>
        </w:rPr>
        <w:t xml:space="preserve"> Копкульским</w:t>
      </w:r>
      <w:r>
        <w:rPr>
          <w:rFonts w:ascii="Times New Roman" w:hAnsi="Times New Roman" w:cs="Times New Roman"/>
          <w:sz w:val="28"/>
          <w:szCs w:val="28"/>
        </w:rPr>
        <w:t xml:space="preserve"> сельсоветом не предоставляются.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70" w:rsidRDefault="00027670" w:rsidP="00027670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долговой политики </w:t>
      </w:r>
      <w:r w:rsidR="00CF1BEE">
        <w:rPr>
          <w:rFonts w:ascii="Times New Roman" w:hAnsi="Times New Roman" w:cs="Times New Roman"/>
          <w:sz w:val="28"/>
          <w:szCs w:val="28"/>
        </w:rPr>
        <w:t>Копкульского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27670" w:rsidRDefault="00027670" w:rsidP="00027670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7670" w:rsidRDefault="00027670" w:rsidP="00027670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64409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44098">
        <w:rPr>
          <w:rFonts w:ascii="Times New Roman" w:hAnsi="Times New Roman" w:cs="Times New Roman"/>
          <w:sz w:val="28"/>
          <w:szCs w:val="28"/>
        </w:rPr>
        <w:t>, определяющ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характер и направления долговой политики</w:t>
      </w:r>
      <w:r w:rsidR="00CF1BEE" w:rsidRPr="00CF1BEE">
        <w:rPr>
          <w:rFonts w:ascii="Times New Roman" w:hAnsi="Times New Roman" w:cs="Times New Roman"/>
          <w:sz w:val="28"/>
          <w:szCs w:val="28"/>
        </w:rPr>
        <w:t xml:space="preserve"> </w:t>
      </w:r>
      <w:r w:rsidR="00CF1BEE">
        <w:rPr>
          <w:rFonts w:ascii="Times New Roman" w:hAnsi="Times New Roman" w:cs="Times New Roman"/>
          <w:sz w:val="28"/>
          <w:szCs w:val="28"/>
        </w:rPr>
        <w:t>Копкульского</w:t>
      </w:r>
      <w:r w:rsidRPr="0064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="00DD027F">
        <w:rPr>
          <w:rFonts w:ascii="Times New Roman" w:hAnsi="Times New Roman" w:cs="Times New Roman"/>
          <w:sz w:val="28"/>
          <w:szCs w:val="28"/>
        </w:rPr>
        <w:t>в 2023 и плановом периоде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 будут являться:</w:t>
      </w:r>
    </w:p>
    <w:p w:rsidR="00027670" w:rsidRDefault="00027670" w:rsidP="00027670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-влияние рисков нестабильной экономической ситуации на территории </w:t>
      </w:r>
      <w:r w:rsidR="00CF1BEE">
        <w:rPr>
          <w:rFonts w:ascii="Times New Roman" w:hAnsi="Times New Roman" w:cs="Times New Roman"/>
          <w:sz w:val="28"/>
          <w:szCs w:val="28"/>
        </w:rPr>
        <w:t>Копкульского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связанных с неполучением собственных налоговых и неналоговых доходов;</w:t>
      </w:r>
    </w:p>
    <w:p w:rsidR="00027670" w:rsidRDefault="00027670" w:rsidP="00027670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-рост недоимки по платежам в бюджет;</w:t>
      </w:r>
    </w:p>
    <w:p w:rsidR="00027670" w:rsidRDefault="00027670" w:rsidP="00027670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потребности в средствах необходимых для решения поставленных социально-экономических задач на территории поселения.</w:t>
      </w:r>
    </w:p>
    <w:p w:rsidR="00027670" w:rsidRDefault="00027670" w:rsidP="00027670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027670" w:rsidP="00027670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A1BA0">
        <w:rPr>
          <w:rFonts w:ascii="Times New Roman" w:hAnsi="Times New Roman" w:cs="Times New Roman"/>
          <w:sz w:val="28"/>
          <w:szCs w:val="28"/>
        </w:rPr>
        <w:t>Цели и задачи долговой политики</w:t>
      </w:r>
    </w:p>
    <w:p w:rsidR="00027670" w:rsidRPr="003A1BA0" w:rsidRDefault="00027670" w:rsidP="00027670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CF1BEE">
        <w:rPr>
          <w:rFonts w:ascii="Times New Roman" w:hAnsi="Times New Roman" w:cs="Times New Roman"/>
          <w:sz w:val="28"/>
          <w:szCs w:val="28"/>
        </w:rPr>
        <w:t xml:space="preserve">Копкульского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1BA0">
        <w:rPr>
          <w:rFonts w:ascii="Times New Roman" w:hAnsi="Times New Roman" w:cs="Times New Roman"/>
          <w:sz w:val="28"/>
          <w:szCs w:val="28"/>
        </w:rPr>
        <w:t xml:space="preserve"> в 20</w:t>
      </w:r>
      <w:r w:rsidR="00DD027F">
        <w:rPr>
          <w:rFonts w:ascii="Times New Roman" w:hAnsi="Times New Roman" w:cs="Times New Roman"/>
          <w:sz w:val="28"/>
          <w:szCs w:val="28"/>
        </w:rPr>
        <w:t>23</w:t>
      </w:r>
      <w:r w:rsidRPr="003A1BA0">
        <w:rPr>
          <w:rFonts w:ascii="Times New Roman" w:hAnsi="Times New Roman" w:cs="Times New Roman"/>
          <w:sz w:val="28"/>
          <w:szCs w:val="28"/>
        </w:rPr>
        <w:t>-202</w:t>
      </w:r>
      <w:r w:rsidR="00DD027F">
        <w:rPr>
          <w:rFonts w:ascii="Times New Roman" w:hAnsi="Times New Roman" w:cs="Times New Roman"/>
          <w:sz w:val="28"/>
          <w:szCs w:val="28"/>
        </w:rPr>
        <w:t>5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3A1BA0">
        <w:rPr>
          <w:rFonts w:ascii="Times New Roman" w:hAnsi="Times New Roman" w:cs="Times New Roman"/>
          <w:sz w:val="28"/>
          <w:szCs w:val="28"/>
        </w:rPr>
        <w:lastRenderedPageBreak/>
        <w:t>будет осуществляться в соответствии со следующими целями:</w:t>
      </w:r>
    </w:p>
    <w:p w:rsidR="00027670" w:rsidRPr="00E54A08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54A08">
        <w:rPr>
          <w:rFonts w:ascii="Times New Roman" w:hAnsi="Times New Roman" w:cs="Times New Roman"/>
          <w:sz w:val="28"/>
          <w:szCs w:val="28"/>
        </w:rPr>
        <w:t>;</w:t>
      </w:r>
    </w:p>
    <w:p w:rsidR="00027670" w:rsidRPr="00E54A08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снижение рисков в сфере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54A08">
        <w:rPr>
          <w:rFonts w:ascii="Times New Roman" w:hAnsi="Times New Roman" w:cs="Times New Roman"/>
          <w:sz w:val="28"/>
          <w:szCs w:val="28"/>
        </w:rPr>
        <w:t>долгом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67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Реализация долговой политики будет направлена на решение следующих задач: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97F">
        <w:rPr>
          <w:rFonts w:ascii="Times New Roman" w:hAnsi="Times New Roman" w:cs="Times New Roman"/>
          <w:sz w:val="28"/>
          <w:szCs w:val="28"/>
        </w:rPr>
        <w:t>минимизация разм</w:t>
      </w:r>
      <w:r>
        <w:rPr>
          <w:rFonts w:ascii="Times New Roman" w:hAnsi="Times New Roman" w:cs="Times New Roman"/>
          <w:sz w:val="28"/>
          <w:szCs w:val="28"/>
        </w:rPr>
        <w:t>ера муниципального долга поселения;</w:t>
      </w:r>
    </w:p>
    <w:p w:rsidR="0002767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>обеспечение контроля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Pr="00E54A08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долговой устойчивости (предельны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4A0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 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долга),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D0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107.1 </w:t>
      </w:r>
      <w:r w:rsidRPr="00E54A08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D027F">
        <w:rPr>
          <w:rFonts w:ascii="Times New Roman" w:hAnsi="Times New Roman" w:cs="Times New Roman"/>
          <w:sz w:val="28"/>
          <w:szCs w:val="28"/>
        </w:rPr>
        <w:t xml:space="preserve"> </w:t>
      </w:r>
      <w:r w:rsidRPr="00E54A08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4A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670" w:rsidRPr="003A1BA0" w:rsidRDefault="00027670" w:rsidP="00027670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</w:p>
    <w:p w:rsidR="00027670" w:rsidRDefault="00027670" w:rsidP="0002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670" w:rsidRDefault="00027670" w:rsidP="0002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027670" w:rsidP="0002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1BA0">
        <w:rPr>
          <w:rFonts w:ascii="Times New Roman" w:hAnsi="Times New Roman" w:cs="Times New Roman"/>
          <w:sz w:val="28"/>
          <w:szCs w:val="28"/>
        </w:rPr>
        <w:t>. Основные направления долговой политики и мероприятия, проводимые в рамках их реализации</w:t>
      </w:r>
    </w:p>
    <w:p w:rsidR="00027670" w:rsidRPr="003A1BA0" w:rsidRDefault="00027670" w:rsidP="00027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670" w:rsidRDefault="00027670" w:rsidP="00027670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О</w:t>
      </w:r>
      <w:r w:rsidRPr="003A1BA0">
        <w:rPr>
          <w:szCs w:val="28"/>
        </w:rPr>
        <w:t>сновными направле</w:t>
      </w:r>
      <w:r>
        <w:rPr>
          <w:szCs w:val="28"/>
        </w:rPr>
        <w:t xml:space="preserve">ниями долговой политики </w:t>
      </w:r>
      <w:r w:rsidR="00CF1BEE">
        <w:rPr>
          <w:szCs w:val="28"/>
        </w:rPr>
        <w:t xml:space="preserve">Копкульского </w:t>
      </w:r>
      <w:r>
        <w:rPr>
          <w:szCs w:val="28"/>
        </w:rPr>
        <w:t>сельсовета</w:t>
      </w:r>
      <w:r w:rsidRPr="00CB0E73">
        <w:rPr>
          <w:szCs w:val="28"/>
        </w:rPr>
        <w:t xml:space="preserve"> в 202</w:t>
      </w:r>
      <w:r w:rsidR="00DD027F">
        <w:rPr>
          <w:szCs w:val="28"/>
        </w:rPr>
        <w:t>3</w:t>
      </w:r>
      <w:r w:rsidRPr="00CB0E73">
        <w:rPr>
          <w:szCs w:val="28"/>
        </w:rPr>
        <w:t>-202</w:t>
      </w:r>
      <w:r w:rsidR="00DD027F">
        <w:rPr>
          <w:szCs w:val="28"/>
        </w:rPr>
        <w:t>5</w:t>
      </w:r>
      <w:r w:rsidRPr="00CB0E73">
        <w:rPr>
          <w:szCs w:val="28"/>
        </w:rPr>
        <w:t xml:space="preserve"> годах</w:t>
      </w:r>
      <w:r w:rsidRPr="003A1BA0">
        <w:rPr>
          <w:szCs w:val="28"/>
        </w:rPr>
        <w:t xml:space="preserve"> являются:</w:t>
      </w:r>
    </w:p>
    <w:p w:rsidR="00027670" w:rsidRPr="003A1BA0" w:rsidRDefault="00027670" w:rsidP="00027670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минимизация долговых обязательств бюджета поселения;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минимизация процентных ставок по коммерческим кредитам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CF1BEE">
        <w:rPr>
          <w:rFonts w:ascii="Times New Roman" w:hAnsi="Times New Roman" w:cs="Times New Roman"/>
          <w:sz w:val="28"/>
          <w:szCs w:val="28"/>
        </w:rPr>
        <w:t>Копкульского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0E73">
        <w:rPr>
          <w:rFonts w:ascii="Times New Roman" w:hAnsi="Times New Roman" w:cs="Times New Roman"/>
          <w:sz w:val="28"/>
          <w:szCs w:val="28"/>
        </w:rPr>
        <w:t xml:space="preserve"> в 202</w:t>
      </w:r>
      <w:r w:rsidR="00DD027F">
        <w:rPr>
          <w:rFonts w:ascii="Times New Roman" w:hAnsi="Times New Roman" w:cs="Times New Roman"/>
          <w:sz w:val="28"/>
          <w:szCs w:val="28"/>
        </w:rPr>
        <w:t>3</w:t>
      </w:r>
      <w:r w:rsidRPr="00CB0E73">
        <w:rPr>
          <w:rFonts w:ascii="Times New Roman" w:hAnsi="Times New Roman" w:cs="Times New Roman"/>
          <w:sz w:val="28"/>
          <w:szCs w:val="28"/>
        </w:rPr>
        <w:t>-202</w:t>
      </w:r>
      <w:r w:rsidR="00DD027F">
        <w:rPr>
          <w:rFonts w:ascii="Times New Roman" w:hAnsi="Times New Roman" w:cs="Times New Roman"/>
          <w:sz w:val="28"/>
          <w:szCs w:val="28"/>
        </w:rPr>
        <w:t>5</w:t>
      </w:r>
      <w:r w:rsidRPr="00CB0E73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3A1BA0">
        <w:rPr>
          <w:rFonts w:ascii="Times New Roman" w:hAnsi="Times New Roman" w:cs="Times New Roman"/>
          <w:sz w:val="28"/>
          <w:szCs w:val="28"/>
        </w:rPr>
        <w:t>будет осуществляется путем выполнения комплекса мероприятий:</w:t>
      </w:r>
    </w:p>
    <w:p w:rsidR="0002767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</w:t>
      </w:r>
      <w:r w:rsidRPr="003A1BA0">
        <w:rPr>
          <w:rFonts w:ascii="Times New Roman" w:hAnsi="Times New Roman" w:cs="Times New Roman"/>
          <w:sz w:val="28"/>
          <w:szCs w:val="28"/>
        </w:rPr>
        <w:t>оддержани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</w:t>
      </w:r>
      <w:r w:rsidRPr="003A1BA0">
        <w:rPr>
          <w:rFonts w:ascii="Times New Roman" w:hAnsi="Times New Roman" w:cs="Times New Roman"/>
          <w:sz w:val="28"/>
          <w:szCs w:val="28"/>
        </w:rPr>
        <w:t>инимизаци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стоимости обслуживания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A1BA0">
        <w:rPr>
          <w:rFonts w:ascii="Times New Roman" w:hAnsi="Times New Roman" w:cs="Times New Roman"/>
          <w:sz w:val="28"/>
          <w:szCs w:val="28"/>
        </w:rPr>
        <w:t xml:space="preserve"> долга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A1BA0">
        <w:rPr>
          <w:rFonts w:ascii="Times New Roman" w:hAnsi="Times New Roman" w:cs="Times New Roman"/>
          <w:sz w:val="28"/>
          <w:szCs w:val="28"/>
        </w:rPr>
        <w:t>гибкое реагирование на изменяющиеся условия финансовых рынков и использование наиболее благоприятных форм заимствований.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3A1B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1BA0">
        <w:rPr>
          <w:rFonts w:ascii="Times New Roman" w:hAnsi="Times New Roman" w:cs="Times New Roman"/>
          <w:sz w:val="28"/>
          <w:szCs w:val="28"/>
        </w:rPr>
        <w:t>авномерно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A1BA0">
        <w:rPr>
          <w:rFonts w:ascii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A1BA0">
        <w:rPr>
          <w:rFonts w:ascii="Times New Roman" w:hAnsi="Times New Roman" w:cs="Times New Roman"/>
          <w:sz w:val="28"/>
          <w:szCs w:val="28"/>
        </w:rPr>
        <w:t xml:space="preserve">платежей, связанных с погашением и обслуживанием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1BA0">
        <w:rPr>
          <w:rFonts w:ascii="Times New Roman" w:hAnsi="Times New Roman" w:cs="Times New Roman"/>
          <w:sz w:val="28"/>
          <w:szCs w:val="28"/>
        </w:rPr>
        <w:t xml:space="preserve">долга,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02767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A1BA0">
        <w:rPr>
          <w:rFonts w:ascii="Times New Roman" w:hAnsi="Times New Roman" w:cs="Times New Roman"/>
          <w:sz w:val="28"/>
          <w:szCs w:val="28"/>
        </w:rPr>
        <w:t>.</w:t>
      </w:r>
    </w:p>
    <w:p w:rsidR="00027670" w:rsidRDefault="00027670" w:rsidP="0002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670" w:rsidRDefault="00DD027F" w:rsidP="0002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. Ожидаемые результаты долговой политики </w:t>
      </w:r>
      <w:r w:rsidR="00CF1BEE">
        <w:rPr>
          <w:rFonts w:ascii="Times New Roman" w:hAnsi="Times New Roman" w:cs="Times New Roman"/>
          <w:sz w:val="28"/>
          <w:szCs w:val="28"/>
        </w:rPr>
        <w:t>Копкульского</w:t>
      </w:r>
      <w:r w:rsidR="0002767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27670" w:rsidRPr="003A1BA0" w:rsidRDefault="00027670" w:rsidP="000276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DD027F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7670">
        <w:rPr>
          <w:rFonts w:ascii="Times New Roman" w:hAnsi="Times New Roman" w:cs="Times New Roman"/>
          <w:sz w:val="28"/>
          <w:szCs w:val="28"/>
        </w:rPr>
        <w:t>.1. П</w:t>
      </w:r>
      <w:r w:rsidR="00027670" w:rsidRPr="003A1BA0">
        <w:rPr>
          <w:rFonts w:ascii="Times New Roman" w:hAnsi="Times New Roman" w:cs="Times New Roman"/>
          <w:sz w:val="28"/>
          <w:szCs w:val="28"/>
        </w:rPr>
        <w:t>оддержани</w:t>
      </w:r>
      <w:r w:rsidR="00027670">
        <w:rPr>
          <w:rFonts w:ascii="Times New Roman" w:hAnsi="Times New Roman" w:cs="Times New Roman"/>
          <w:sz w:val="28"/>
          <w:szCs w:val="28"/>
        </w:rPr>
        <w:t>е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027670">
        <w:rPr>
          <w:rFonts w:ascii="Times New Roman" w:hAnsi="Times New Roman" w:cs="Times New Roman"/>
          <w:sz w:val="28"/>
          <w:szCs w:val="28"/>
        </w:rPr>
        <w:t>муниципального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 w:rsidR="00027670">
        <w:rPr>
          <w:rFonts w:ascii="Times New Roman" w:hAnsi="Times New Roman" w:cs="Times New Roman"/>
          <w:sz w:val="28"/>
          <w:szCs w:val="28"/>
        </w:rPr>
        <w:t>;</w:t>
      </w:r>
    </w:p>
    <w:p w:rsidR="00027670" w:rsidRPr="003A1BA0" w:rsidRDefault="00DD027F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7670">
        <w:rPr>
          <w:rFonts w:ascii="Times New Roman" w:hAnsi="Times New Roman" w:cs="Times New Roman"/>
          <w:sz w:val="28"/>
          <w:szCs w:val="28"/>
        </w:rPr>
        <w:t>.2. М</w:t>
      </w:r>
      <w:r w:rsidR="00027670" w:rsidRPr="003A1BA0">
        <w:rPr>
          <w:rFonts w:ascii="Times New Roman" w:hAnsi="Times New Roman" w:cs="Times New Roman"/>
          <w:sz w:val="28"/>
          <w:szCs w:val="28"/>
        </w:rPr>
        <w:t>инимиз</w:t>
      </w:r>
      <w:r w:rsidR="00027670">
        <w:rPr>
          <w:rFonts w:ascii="Times New Roman" w:hAnsi="Times New Roman" w:cs="Times New Roman"/>
          <w:sz w:val="28"/>
          <w:szCs w:val="28"/>
        </w:rPr>
        <w:t>ация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27670">
        <w:rPr>
          <w:rFonts w:ascii="Times New Roman" w:hAnsi="Times New Roman" w:cs="Times New Roman"/>
          <w:sz w:val="28"/>
          <w:szCs w:val="28"/>
        </w:rPr>
        <w:t>ов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 на обслуживание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="00027670">
        <w:rPr>
          <w:rFonts w:ascii="Times New Roman" w:hAnsi="Times New Roman" w:cs="Times New Roman"/>
          <w:sz w:val="28"/>
          <w:szCs w:val="28"/>
        </w:rPr>
        <w:t>муниципального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027670">
        <w:rPr>
          <w:rFonts w:ascii="Times New Roman" w:hAnsi="Times New Roman" w:cs="Times New Roman"/>
          <w:sz w:val="28"/>
          <w:szCs w:val="28"/>
        </w:rPr>
        <w:t>с целью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 последующего перераспределения высвобождающихся ресурсов на решение приоритетных задач;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670" w:rsidRDefault="00DD027F" w:rsidP="0002767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. Основные риски, связанные с управлением </w:t>
      </w:r>
      <w:r w:rsidR="00027670">
        <w:rPr>
          <w:rFonts w:ascii="Times New Roman" w:hAnsi="Times New Roman" w:cs="Times New Roman"/>
          <w:sz w:val="28"/>
          <w:szCs w:val="28"/>
        </w:rPr>
        <w:t>муниципальным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="00027670" w:rsidRPr="003A1BA0">
        <w:rPr>
          <w:rFonts w:ascii="Times New Roman" w:hAnsi="Times New Roman" w:cs="Times New Roman"/>
          <w:sz w:val="28"/>
          <w:szCs w:val="28"/>
        </w:rPr>
        <w:t>долгом</w:t>
      </w:r>
    </w:p>
    <w:p w:rsidR="00027670" w:rsidRPr="003A1BA0" w:rsidRDefault="00027670" w:rsidP="0002767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Основными рисками, связанными с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A1BA0">
        <w:rPr>
          <w:rFonts w:ascii="Times New Roman" w:hAnsi="Times New Roman" w:cs="Times New Roman"/>
          <w:sz w:val="28"/>
          <w:szCs w:val="28"/>
        </w:rPr>
        <w:t>долгом, являются:</w:t>
      </w:r>
    </w:p>
    <w:p w:rsidR="00027670" w:rsidRPr="003A1BA0" w:rsidRDefault="00DD027F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7670">
        <w:rPr>
          <w:rFonts w:ascii="Times New Roman" w:hAnsi="Times New Roman" w:cs="Times New Roman"/>
          <w:sz w:val="28"/>
          <w:szCs w:val="28"/>
        </w:rPr>
        <w:t>.1Р</w:t>
      </w:r>
      <w:r w:rsidR="00027670" w:rsidRPr="003A1BA0">
        <w:rPr>
          <w:rFonts w:ascii="Times New Roman" w:hAnsi="Times New Roman" w:cs="Times New Roman"/>
          <w:sz w:val="28"/>
          <w:szCs w:val="28"/>
        </w:rPr>
        <w:t>иск</w:t>
      </w:r>
      <w:r w:rsidR="00027670" w:rsidRPr="00D8189C">
        <w:rPr>
          <w:rFonts w:ascii="Times New Roman" w:hAnsi="Times New Roman" w:cs="Times New Roman"/>
          <w:sz w:val="28"/>
          <w:szCs w:val="28"/>
        </w:rPr>
        <w:t>недостаточного поступления доходов в бюджет.</w:t>
      </w:r>
    </w:p>
    <w:p w:rsidR="00027670" w:rsidRPr="003A1BA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данного риска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продолжить </w:t>
      </w:r>
      <w:r w:rsidRPr="003A1BA0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3A1BA0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 по доходам и</w:t>
      </w:r>
      <w:r w:rsidR="00DD027F">
        <w:rPr>
          <w:rFonts w:ascii="Times New Roman" w:hAnsi="Times New Roman" w:cs="Times New Roman"/>
          <w:sz w:val="28"/>
          <w:szCs w:val="28"/>
        </w:rPr>
        <w:t xml:space="preserve"> </w:t>
      </w:r>
      <w:r w:rsidRPr="00EC7455">
        <w:rPr>
          <w:rFonts w:ascii="Times New Roman" w:hAnsi="Times New Roman" w:cs="Times New Roman"/>
          <w:sz w:val="28"/>
          <w:szCs w:val="28"/>
        </w:rPr>
        <w:t>работа с</w:t>
      </w:r>
      <w:r>
        <w:rPr>
          <w:rFonts w:ascii="Times New Roman" w:hAnsi="Times New Roman" w:cs="Times New Roman"/>
          <w:sz w:val="28"/>
          <w:szCs w:val="28"/>
        </w:rPr>
        <w:t xml:space="preserve"> недоимкой по платежам в бюджет</w:t>
      </w:r>
    </w:p>
    <w:p w:rsidR="00027670" w:rsidRPr="003A1BA0" w:rsidRDefault="00DD027F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767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70">
        <w:rPr>
          <w:rFonts w:ascii="Times New Roman" w:hAnsi="Times New Roman" w:cs="Times New Roman"/>
          <w:sz w:val="28"/>
          <w:szCs w:val="28"/>
        </w:rPr>
        <w:t>Р</w:t>
      </w:r>
      <w:r w:rsidR="00027670" w:rsidRPr="003A1BA0">
        <w:rPr>
          <w:rFonts w:ascii="Times New Roman" w:hAnsi="Times New Roman" w:cs="Times New Roman"/>
          <w:sz w:val="28"/>
          <w:szCs w:val="28"/>
        </w:rPr>
        <w:t xml:space="preserve">иск </w:t>
      </w:r>
      <w:r w:rsidR="00027670" w:rsidRPr="00D8189C">
        <w:rPr>
          <w:rFonts w:ascii="Times New Roman" w:hAnsi="Times New Roman" w:cs="Times New Roman"/>
          <w:sz w:val="28"/>
          <w:szCs w:val="28"/>
        </w:rPr>
        <w:t>рефинансирования.</w:t>
      </w:r>
    </w:p>
    <w:p w:rsidR="00027670" w:rsidRDefault="00027670" w:rsidP="000276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Риск </w:t>
      </w:r>
      <w:r w:rsidRPr="00D8189C">
        <w:rPr>
          <w:rFonts w:ascii="Times New Roman" w:hAnsi="Times New Roman" w:cs="Times New Roman"/>
          <w:sz w:val="28"/>
          <w:szCs w:val="28"/>
        </w:rPr>
        <w:t>рефинансирования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связан с необходимостью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>привлечения новых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погашения ранее принятых долговых обязательств.</w:t>
      </w:r>
      <w:r w:rsidR="00DD027F">
        <w:rPr>
          <w:rFonts w:ascii="Times New Roman" w:hAnsi="Times New Roman" w:cs="Times New Roman"/>
          <w:sz w:val="28"/>
          <w:szCs w:val="28"/>
        </w:rPr>
        <w:t xml:space="preserve"> </w:t>
      </w: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риска рефинансирования на постоянной основе будет осуществляться мониторинг конъюнктуры </w:t>
      </w:r>
      <w:r w:rsidRPr="00D8189C">
        <w:rPr>
          <w:rFonts w:ascii="Times New Roman" w:hAnsi="Times New Roman" w:cs="Times New Roman"/>
          <w:sz w:val="28"/>
          <w:szCs w:val="28"/>
        </w:rPr>
        <w:t>финансового (долгового) рынка и на его основе количественная оценка издержек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8189C">
        <w:rPr>
          <w:rFonts w:ascii="Times New Roman" w:hAnsi="Times New Roman" w:cs="Times New Roman"/>
          <w:sz w:val="28"/>
          <w:szCs w:val="28"/>
        </w:rPr>
        <w:t xml:space="preserve"> на обслуживание долга.</w:t>
      </w:r>
    </w:p>
    <w:p w:rsidR="00027670" w:rsidRDefault="00DD027F" w:rsidP="000276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767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70">
        <w:rPr>
          <w:rFonts w:ascii="Times New Roman" w:hAnsi="Times New Roman" w:cs="Times New Roman"/>
          <w:sz w:val="28"/>
          <w:szCs w:val="28"/>
        </w:rPr>
        <w:t>Р</w:t>
      </w:r>
      <w:r w:rsidR="00027670" w:rsidRPr="003A1BA0">
        <w:rPr>
          <w:rFonts w:ascii="Times New Roman" w:hAnsi="Times New Roman" w:cs="Times New Roman"/>
          <w:sz w:val="28"/>
          <w:szCs w:val="28"/>
        </w:rPr>
        <w:t>иск снижения ликвидности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 w:rsidR="00027670" w:rsidRPr="003A1BA0">
        <w:rPr>
          <w:rFonts w:ascii="Times New Roman" w:hAnsi="Times New Roman" w:cs="Times New Roman"/>
          <w:sz w:val="28"/>
          <w:szCs w:val="28"/>
        </w:rPr>
        <w:t>рынка</w:t>
      </w:r>
      <w:r w:rsidR="00027670">
        <w:rPr>
          <w:rFonts w:ascii="Times New Roman" w:hAnsi="Times New Roman" w:cs="Times New Roman"/>
          <w:sz w:val="28"/>
          <w:szCs w:val="28"/>
        </w:rPr>
        <w:t xml:space="preserve"> заимствований</w:t>
      </w:r>
      <w:r w:rsidR="00027670" w:rsidRPr="003A1BA0">
        <w:rPr>
          <w:rFonts w:ascii="Times New Roman" w:hAnsi="Times New Roman" w:cs="Times New Roman"/>
          <w:sz w:val="28"/>
          <w:szCs w:val="28"/>
        </w:rPr>
        <w:t>.</w:t>
      </w:r>
    </w:p>
    <w:p w:rsidR="00027670" w:rsidRPr="003A1BA0" w:rsidRDefault="00027670" w:rsidP="00027670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Риск снижения ликвидности рынка</w:t>
      </w:r>
      <w:r w:rsidR="00CF1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заимствований</w:t>
      </w:r>
      <w:r w:rsidR="00DD0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1BA0">
        <w:rPr>
          <w:rFonts w:ascii="Times New Roman" w:hAnsi="Times New Roman" w:cs="Times New Roman"/>
          <w:sz w:val="28"/>
          <w:szCs w:val="28"/>
        </w:rPr>
        <w:t>неполучение денежных средств на погашение долговых обязательств, связанн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 отказом кредитных организаций предоставить заемные средства в случае наступления финансового кризиса.</w:t>
      </w:r>
    </w:p>
    <w:p w:rsidR="00027670" w:rsidRDefault="00DD027F" w:rsidP="0002767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7670">
        <w:rPr>
          <w:rFonts w:ascii="Times New Roman" w:hAnsi="Times New Roman" w:cs="Times New Roman"/>
          <w:sz w:val="28"/>
          <w:szCs w:val="28"/>
        </w:rPr>
        <w:t>.4</w:t>
      </w:r>
      <w:r w:rsidR="00027670" w:rsidRPr="00D81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70" w:rsidRPr="00D8189C">
        <w:rPr>
          <w:rFonts w:ascii="Times New Roman" w:hAnsi="Times New Roman" w:cs="Times New Roman"/>
          <w:sz w:val="28"/>
          <w:szCs w:val="28"/>
        </w:rPr>
        <w:t xml:space="preserve">Процентный риск – вероятность увеличения расходов бюджета </w:t>
      </w:r>
      <w:r w:rsidR="0002767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27670" w:rsidRPr="00D8189C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 w:rsidR="00027670">
        <w:rPr>
          <w:rFonts w:ascii="Times New Roman" w:hAnsi="Times New Roman" w:cs="Times New Roman"/>
          <w:sz w:val="28"/>
          <w:szCs w:val="28"/>
        </w:rPr>
        <w:t>муниципального</w:t>
      </w:r>
      <w:r w:rsidR="00027670" w:rsidRPr="00D8189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027670">
        <w:rPr>
          <w:rFonts w:ascii="Times New Roman" w:hAnsi="Times New Roman" w:cs="Times New Roman"/>
          <w:sz w:val="28"/>
          <w:szCs w:val="28"/>
        </w:rPr>
        <w:t>из-за</w:t>
      </w:r>
      <w:r w:rsidR="00027670" w:rsidRPr="00D8189C">
        <w:rPr>
          <w:rFonts w:ascii="Times New Roman" w:hAnsi="Times New Roman" w:cs="Times New Roman"/>
          <w:sz w:val="28"/>
          <w:szCs w:val="28"/>
        </w:rPr>
        <w:t xml:space="preserve"> увеличения процентных ставок по </w:t>
      </w:r>
      <w:r w:rsidR="00027670">
        <w:rPr>
          <w:rFonts w:ascii="Times New Roman" w:hAnsi="Times New Roman" w:cs="Times New Roman"/>
          <w:sz w:val="28"/>
          <w:szCs w:val="28"/>
        </w:rPr>
        <w:t>коммерческим кредитам</w:t>
      </w:r>
      <w:r w:rsidR="00027670" w:rsidRPr="00D8189C">
        <w:rPr>
          <w:rFonts w:ascii="Times New Roman" w:hAnsi="Times New Roman" w:cs="Times New Roman"/>
          <w:sz w:val="28"/>
          <w:szCs w:val="28"/>
        </w:rPr>
        <w:t>.</w:t>
      </w:r>
    </w:p>
    <w:p w:rsidR="00027670" w:rsidRPr="003A1BA0" w:rsidRDefault="00027670" w:rsidP="0002767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течении срока исполнения по контракту.</w:t>
      </w:r>
    </w:p>
    <w:p w:rsidR="00027670" w:rsidRPr="0064223D" w:rsidRDefault="00027670" w:rsidP="00027670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7670" w:rsidRPr="001C27DE" w:rsidRDefault="00027670" w:rsidP="009A38F5">
      <w:pPr>
        <w:ind w:firstLine="0"/>
        <w:rPr>
          <w:sz w:val="24"/>
          <w:szCs w:val="24"/>
        </w:rPr>
      </w:pPr>
    </w:p>
    <w:p w:rsidR="009A38F5" w:rsidRDefault="009A38F5" w:rsidP="009A38F5">
      <w:pPr>
        <w:jc w:val="center"/>
      </w:pPr>
    </w:p>
    <w:p w:rsidR="00D95D9A" w:rsidRDefault="00D95D9A" w:rsidP="009A38F5">
      <w:pPr>
        <w:jc w:val="center"/>
      </w:pPr>
    </w:p>
    <w:p w:rsidR="00D95D9A" w:rsidRPr="001C27DE" w:rsidRDefault="00D95D9A" w:rsidP="009A38F5">
      <w:pPr>
        <w:jc w:val="center"/>
      </w:pPr>
    </w:p>
    <w:p w:rsidR="009A38F5" w:rsidRDefault="009A38F5" w:rsidP="009A38F5">
      <w:pPr>
        <w:widowControl w:val="0"/>
        <w:ind w:firstLine="0"/>
        <w:jc w:val="left"/>
        <w:rPr>
          <w:szCs w:val="28"/>
        </w:rPr>
      </w:pPr>
    </w:p>
    <w:p w:rsidR="00B5564B" w:rsidRPr="009A38F5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D79CC" w:rsidRDefault="00BD79CC"/>
    <w:sectPr w:rsidR="00BD79CC" w:rsidSect="003A458E">
      <w:footerReference w:type="even" r:id="rId9"/>
      <w:footerReference w:type="default" r:id="rId10"/>
      <w:footerReference w:type="first" r:id="rId11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F5E" w:rsidRDefault="00575F5E">
      <w:r>
        <w:separator/>
      </w:r>
    </w:p>
  </w:endnote>
  <w:endnote w:type="continuationSeparator" w:id="1">
    <w:p w:rsidR="00575F5E" w:rsidRDefault="0057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Default="001B76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3D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D2D"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575F5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575F5E">
    <w:pPr>
      <w:pStyle w:val="a3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575F5E">
    <w:pPr>
      <w:pStyle w:val="a3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F5E" w:rsidRDefault="00575F5E">
      <w:r>
        <w:separator/>
      </w:r>
    </w:p>
  </w:footnote>
  <w:footnote w:type="continuationSeparator" w:id="1">
    <w:p w:rsidR="00575F5E" w:rsidRDefault="00575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225"/>
    <w:multiLevelType w:val="hybridMultilevel"/>
    <w:tmpl w:val="385A47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D2D"/>
    <w:rsid w:val="0001329C"/>
    <w:rsid w:val="00023AED"/>
    <w:rsid w:val="00027670"/>
    <w:rsid w:val="000430C4"/>
    <w:rsid w:val="00067F6B"/>
    <w:rsid w:val="000C78D3"/>
    <w:rsid w:val="000D2E3F"/>
    <w:rsid w:val="000F07FC"/>
    <w:rsid w:val="0010208E"/>
    <w:rsid w:val="00122BF6"/>
    <w:rsid w:val="001313D0"/>
    <w:rsid w:val="00153AEF"/>
    <w:rsid w:val="00184BF7"/>
    <w:rsid w:val="001B76A5"/>
    <w:rsid w:val="001C727B"/>
    <w:rsid w:val="001D1DED"/>
    <w:rsid w:val="001E0D0E"/>
    <w:rsid w:val="00204B4E"/>
    <w:rsid w:val="00234F78"/>
    <w:rsid w:val="00242078"/>
    <w:rsid w:val="00252209"/>
    <w:rsid w:val="00257D18"/>
    <w:rsid w:val="002636BE"/>
    <w:rsid w:val="0027248A"/>
    <w:rsid w:val="00280BD7"/>
    <w:rsid w:val="002B2148"/>
    <w:rsid w:val="002B7970"/>
    <w:rsid w:val="002C37C9"/>
    <w:rsid w:val="002C5014"/>
    <w:rsid w:val="003065B6"/>
    <w:rsid w:val="00307CD1"/>
    <w:rsid w:val="003475D4"/>
    <w:rsid w:val="0035034E"/>
    <w:rsid w:val="003714C1"/>
    <w:rsid w:val="00384645"/>
    <w:rsid w:val="00393934"/>
    <w:rsid w:val="003A1C70"/>
    <w:rsid w:val="003A458E"/>
    <w:rsid w:val="003B36D8"/>
    <w:rsid w:val="003C3735"/>
    <w:rsid w:val="003E79EC"/>
    <w:rsid w:val="00401005"/>
    <w:rsid w:val="00404BB1"/>
    <w:rsid w:val="004337D8"/>
    <w:rsid w:val="00452509"/>
    <w:rsid w:val="004741C8"/>
    <w:rsid w:val="0049658F"/>
    <w:rsid w:val="004A13D2"/>
    <w:rsid w:val="004A48B5"/>
    <w:rsid w:val="004C3B7D"/>
    <w:rsid w:val="004C5E54"/>
    <w:rsid w:val="004D09F5"/>
    <w:rsid w:val="004D57C6"/>
    <w:rsid w:val="004D639C"/>
    <w:rsid w:val="00531699"/>
    <w:rsid w:val="00531A71"/>
    <w:rsid w:val="0054280F"/>
    <w:rsid w:val="005525ED"/>
    <w:rsid w:val="00573DB2"/>
    <w:rsid w:val="00575F5E"/>
    <w:rsid w:val="00576934"/>
    <w:rsid w:val="005802C4"/>
    <w:rsid w:val="00583207"/>
    <w:rsid w:val="005B1B76"/>
    <w:rsid w:val="005C287D"/>
    <w:rsid w:val="005D1EAF"/>
    <w:rsid w:val="005E554B"/>
    <w:rsid w:val="00625B5B"/>
    <w:rsid w:val="006419CD"/>
    <w:rsid w:val="00647D80"/>
    <w:rsid w:val="00660B78"/>
    <w:rsid w:val="0068644D"/>
    <w:rsid w:val="00695314"/>
    <w:rsid w:val="006A55BD"/>
    <w:rsid w:val="006B1813"/>
    <w:rsid w:val="006B1DA4"/>
    <w:rsid w:val="006B2722"/>
    <w:rsid w:val="006D04E1"/>
    <w:rsid w:val="00712785"/>
    <w:rsid w:val="00714E69"/>
    <w:rsid w:val="007338BF"/>
    <w:rsid w:val="00744CBE"/>
    <w:rsid w:val="007461B0"/>
    <w:rsid w:val="00755DA9"/>
    <w:rsid w:val="007634FF"/>
    <w:rsid w:val="00773DC3"/>
    <w:rsid w:val="007754C5"/>
    <w:rsid w:val="00780884"/>
    <w:rsid w:val="007812E3"/>
    <w:rsid w:val="00790A35"/>
    <w:rsid w:val="0079391D"/>
    <w:rsid w:val="00794C45"/>
    <w:rsid w:val="007B07A8"/>
    <w:rsid w:val="007B199A"/>
    <w:rsid w:val="007D5665"/>
    <w:rsid w:val="007F2526"/>
    <w:rsid w:val="007F5614"/>
    <w:rsid w:val="007F731F"/>
    <w:rsid w:val="0080534E"/>
    <w:rsid w:val="008354ED"/>
    <w:rsid w:val="008412F5"/>
    <w:rsid w:val="00861A88"/>
    <w:rsid w:val="00865A75"/>
    <w:rsid w:val="0088358D"/>
    <w:rsid w:val="00891649"/>
    <w:rsid w:val="008A7B59"/>
    <w:rsid w:val="008B2E0A"/>
    <w:rsid w:val="008B6D98"/>
    <w:rsid w:val="008D3D2D"/>
    <w:rsid w:val="008E11EB"/>
    <w:rsid w:val="008E63EA"/>
    <w:rsid w:val="008F5794"/>
    <w:rsid w:val="009104CD"/>
    <w:rsid w:val="009700C0"/>
    <w:rsid w:val="009709CA"/>
    <w:rsid w:val="00971B4C"/>
    <w:rsid w:val="00975745"/>
    <w:rsid w:val="009A38F5"/>
    <w:rsid w:val="009D3B7C"/>
    <w:rsid w:val="009F4CB9"/>
    <w:rsid w:val="009F7863"/>
    <w:rsid w:val="00A05588"/>
    <w:rsid w:val="00A84575"/>
    <w:rsid w:val="00AA0D14"/>
    <w:rsid w:val="00AA76E9"/>
    <w:rsid w:val="00AC0E0A"/>
    <w:rsid w:val="00AC34EC"/>
    <w:rsid w:val="00AD7369"/>
    <w:rsid w:val="00AE3CD6"/>
    <w:rsid w:val="00AF4E49"/>
    <w:rsid w:val="00B00289"/>
    <w:rsid w:val="00B104C1"/>
    <w:rsid w:val="00B3610B"/>
    <w:rsid w:val="00B53CEA"/>
    <w:rsid w:val="00B552C0"/>
    <w:rsid w:val="00B5564B"/>
    <w:rsid w:val="00B8326D"/>
    <w:rsid w:val="00B90722"/>
    <w:rsid w:val="00BA38F6"/>
    <w:rsid w:val="00BB0AB7"/>
    <w:rsid w:val="00BB5E93"/>
    <w:rsid w:val="00BC25E7"/>
    <w:rsid w:val="00BC31D6"/>
    <w:rsid w:val="00BD3426"/>
    <w:rsid w:val="00BD79CC"/>
    <w:rsid w:val="00C13AE6"/>
    <w:rsid w:val="00C163DA"/>
    <w:rsid w:val="00C17F3D"/>
    <w:rsid w:val="00C220B3"/>
    <w:rsid w:val="00C92736"/>
    <w:rsid w:val="00C9366D"/>
    <w:rsid w:val="00C95203"/>
    <w:rsid w:val="00CA773E"/>
    <w:rsid w:val="00CC7A85"/>
    <w:rsid w:val="00CD0378"/>
    <w:rsid w:val="00CF1BEE"/>
    <w:rsid w:val="00D2188C"/>
    <w:rsid w:val="00D4149E"/>
    <w:rsid w:val="00D567DD"/>
    <w:rsid w:val="00D726F1"/>
    <w:rsid w:val="00D86F54"/>
    <w:rsid w:val="00D95904"/>
    <w:rsid w:val="00D95D9A"/>
    <w:rsid w:val="00DB57A7"/>
    <w:rsid w:val="00DD027F"/>
    <w:rsid w:val="00DE299B"/>
    <w:rsid w:val="00DF5CE9"/>
    <w:rsid w:val="00E60979"/>
    <w:rsid w:val="00E61367"/>
    <w:rsid w:val="00E61759"/>
    <w:rsid w:val="00E62805"/>
    <w:rsid w:val="00E90644"/>
    <w:rsid w:val="00E9174C"/>
    <w:rsid w:val="00E922C9"/>
    <w:rsid w:val="00EA2FBC"/>
    <w:rsid w:val="00EE47B8"/>
    <w:rsid w:val="00EF31B4"/>
    <w:rsid w:val="00F0449E"/>
    <w:rsid w:val="00F308EB"/>
    <w:rsid w:val="00F62ED0"/>
    <w:rsid w:val="00F87A7A"/>
    <w:rsid w:val="00FA1FF3"/>
    <w:rsid w:val="00FA239E"/>
    <w:rsid w:val="00FB19DF"/>
    <w:rsid w:val="00FE252B"/>
    <w:rsid w:val="00FE5FE3"/>
    <w:rsid w:val="00FF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A3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9A38F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284E-580B-44E3-BFC0-201A77A9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User</cp:lastModifiedBy>
  <cp:revision>138</cp:revision>
  <cp:lastPrinted>2019-07-30T05:32:00Z</cp:lastPrinted>
  <dcterms:created xsi:type="dcterms:W3CDTF">2018-09-18T02:44:00Z</dcterms:created>
  <dcterms:modified xsi:type="dcterms:W3CDTF">2022-12-01T03:42:00Z</dcterms:modified>
</cp:coreProperties>
</file>